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jc w:val="center"/>
      </w:pPr>
    </w:p>
    <w:p>
      <w:pPr>
        <w:pStyle w:val="0"/>
        <w:widowControl w:val="off"/>
        <w:jc w:val="center"/>
      </w:pPr>
      <w:r>
        <w:rPr>
          <w:rFonts w:ascii="휴먼고딕" w:eastAsia="휴먼고딕"/>
          <w:sz w:val="40"/>
          <w:shd w:val="clear" w:color="000000"/>
        </w:rPr>
        <w:t>강원랜드 차세대 ERP시스템 구축 용역</w:t>
      </w:r>
    </w:p>
    <w:tbl>
      <w:tblPr>
        <w:tblpPr w:leftFromText="28" w:rightFromText="28" w:topFromText="28" w:bottomFromText="28" w:vertAnchor="text" w:horzAnchor="text" w:tblpXSpec="left" w:tblpYSpec="top"/>
        <w:tblOverlap w:val="never"/>
        <w:tblW w:w="832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8"/>
      </w:tblGrid>
      <w:tr>
        <w:trPr>
          <w:trHeight w:val="1250"/>
        </w:trPr>
        <w:tc>
          <w:tcPr>
            <w:tcW w:w="8328" w:type="dxa"/>
            <w:tcBorders>
              <w:top w:val="single" w:color="000000" w:sz="5"/>
              <w:left w:val="single" w:color="000000" w:sz="5"/>
              <w:bottom w:val="single" w:color="000000" w:sz="23"/>
              <w:right w:val="single" w:color="000000" w:sz="23"/>
            </w:tcBorders>
            <w:shd w:val="clear" w:fill="ffffff"/>
            <w:vAlign w:val="center"/>
          </w:tcPr>
          <w:p>
            <w:pPr>
              <w:pStyle w:val="0"/>
              <w:widowControl w:val="off"/>
              <w:spacing w:line="240" w:lineRule="auto"/>
              <w:jc w:val="center"/>
            </w:pPr>
            <w:r>
              <w:rPr>
                <w:rFonts w:ascii="HY헤드라인M" w:eastAsia="HY헤드라인M"/>
                <w:kern w:val="1"/>
                <w:sz w:val="48"/>
                <w:shd w:val="clear" w:color="000000"/>
              </w:rPr>
              <w:t>Report Tool작성가이드</w:t>
            </w:r>
          </w:p>
        </w:tc>
      </w:tr>
    </w:tbl>
    <w:p>
      <w:pPr>
        <w:pStyle w:val="1"/>
        <w:widowControl w:val="off"/>
        <w:jc w:val="center"/>
      </w:pPr>
    </w:p>
    <w:p>
      <w:pPr>
        <w:pStyle w:val="1"/>
        <w:widowControl w:val="off"/>
        <w:jc w:val="center"/>
        <w:rPr>
          <w:rFonts w:ascii="휴먼고딕" w:eastAsia="휴먼고딕"/>
          <w:b/>
          <w:color w:val="000000"/>
          <w:sz w:val="40"/>
        </w:rPr>
      </w:pPr>
    </w:p>
    <w:p>
      <w:pPr>
        <w:pStyle w:val="1"/>
        <w:widowControl w:val="off"/>
        <w:jc w:val="center"/>
        <w:rPr>
          <w:rFonts w:ascii="휴먼고딕" w:eastAsia="휴먼고딕"/>
          <w:b/>
          <w:color w:val="000000"/>
          <w:sz w:val="40"/>
        </w:rPr>
      </w:pPr>
    </w:p>
    <w:p>
      <w:pPr>
        <w:pStyle w:val="1"/>
        <w:widowControl w:val="off"/>
        <w:jc w:val="center"/>
        <w:rPr>
          <w:rFonts w:ascii="휴먼고딕" w:eastAsia="휴먼고딕"/>
          <w:b/>
          <w:color w:val="000000"/>
          <w:sz w:val="40"/>
        </w:rPr>
      </w:pPr>
    </w:p>
    <w:p>
      <w:pPr>
        <w:pStyle w:val="1"/>
        <w:widowControl w:val="off"/>
        <w:jc w:val="center"/>
        <w:rPr>
          <w:rFonts w:ascii="휴먼고딕" w:eastAsia="휴먼고딕"/>
          <w:b/>
          <w:color w:val="000000"/>
          <w:sz w:val="40"/>
        </w:rPr>
      </w:pPr>
    </w:p>
    <w:p>
      <w:pPr>
        <w:pStyle w:val="1"/>
        <w:widowControl w:val="off"/>
        <w:jc w:val="center"/>
      </w:pPr>
      <w:r>
        <w:drawing>
          <wp:inline distT="0" distB="0" distL="0" distR="0">
            <wp:extent cx="2308860" cy="365760"/>
            <wp:effectExtent l="0" t="0" r="0" b="0"/>
            <wp:docPr id="1" name="그림 %d 1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2d.bmp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36576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>
      <w:pPr>
        <w:pStyle w:val="1"/>
        <w:widowControl w:val="off"/>
        <w:jc w:val="center"/>
        <w:rPr>
          <w:rFonts w:ascii="휴먼고딕" w:eastAsia="휴먼고딕"/>
          <w:b/>
          <w:color w:val="000000"/>
          <w:sz w:val="40"/>
        </w:rPr>
      </w:pPr>
    </w:p>
    <w:p>
      <w:pPr>
        <w:pStyle w:val="1"/>
        <w:widowControl w:val="off"/>
        <w:jc w:val="center"/>
        <w:rPr>
          <w:rFonts w:ascii="휴먼고딕" w:eastAsia="휴먼고딕"/>
          <w:b/>
          <w:color w:val="000000"/>
          <w:sz w:val="40"/>
        </w:rPr>
      </w:pPr>
    </w:p>
    <w:p>
      <w:pPr>
        <w:pStyle w:val="1"/>
        <w:widowControl w:val="off"/>
        <w:jc w:val="center"/>
        <w:rPr>
          <w:rFonts w:ascii="휴먼고딕" w:eastAsia="휴먼고딕"/>
          <w:b/>
          <w:color w:val="000000"/>
          <w:sz w:val="40"/>
        </w:rPr>
      </w:pPr>
    </w:p>
    <w:p>
      <w:pPr>
        <w:pStyle w:val="1"/>
        <w:widowControl w:val="off"/>
        <w:jc w:val="center"/>
        <w:rPr>
          <w:rFonts w:ascii="휴먼고딕" w:eastAsia="휴먼고딕"/>
          <w:b/>
          <w:color w:val="000000"/>
          <w:sz w:val="40"/>
        </w:rPr>
      </w:pPr>
    </w:p>
    <w:p>
      <w:pPr>
        <w:pStyle w:val="1"/>
        <w:widowControl w:val="off"/>
        <w:jc w:val="center"/>
        <w:rPr>
          <w:rFonts w:ascii="휴먼고딕" w:eastAsia="휴먼고딕"/>
          <w:b/>
          <w:color w:val="000000"/>
          <w:sz w:val="40"/>
        </w:rPr>
      </w:pPr>
    </w:p>
    <w:tbl>
      <w:tblPr>
        <w:tblpPr w:leftFromText="28" w:rightFromText="28" w:topFromText="28" w:bottomFromText="28" w:vertAnchor="text" w:horzAnchor="text" w:tblpXSpec="left" w:tblpYSpec="top"/>
        <w:tblOverlap w:val="never"/>
        <w:tblW w:w="8527" w:type="dxa"/>
        <w:tblBorders>
          <w:top w:val="single" w:color="000000" w:sz="11"/>
          <w:left w:val="single" w:color="000000" w:sz="11"/>
          <w:bottom w:val="single" w:color="000000" w:sz="11"/>
          <w:right w:val="single" w:color="000000" w:sz="11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4"/>
        <w:gridCol w:w="2424"/>
        <w:gridCol w:w="653"/>
        <w:gridCol w:w="1106"/>
        <w:gridCol w:w="1295"/>
        <w:gridCol w:w="1295"/>
      </w:tblGrid>
      <w:tr>
        <w:trPr>
          <w:trHeight w:val="530"/>
        </w:trPr>
        <w:tc>
          <w:tcPr>
            <w:tcW w:w="1754" w:type="dxa"/>
            <w:tcBorders>
              <w:top w:val="single" w:color="000000" w:sz="11"/>
              <w:left w:val="single" w:color="000000" w:sz="11"/>
              <w:bottom w:val="single" w:color="000000" w:sz="5"/>
              <w:right w:val="single" w:color="000000" w:sz="5"/>
            </w:tcBorders>
            <w:shd w:val="clear" w:fill="c0c0c0"/>
            <w:vAlign w:val="center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</w:pPr>
            <w:r>
              <w:rPr>
                <w:rFonts w:ascii="휴먼고딕" w:eastAsia="휴먼고딕"/>
                <w:spacing w:val="11"/>
                <w:kern w:val="1"/>
                <w:sz w:val="22"/>
                <w:shd w:val="clear" w:color="000000"/>
              </w:rPr>
              <w:t>문  서  명</w:t>
            </w:r>
          </w:p>
        </w:tc>
        <w:tc>
          <w:tcPr>
            <w:tcW w:w="4183" w:type="dxa"/>
            <w:gridSpan w:val="3"/>
            <w:tcBorders>
              <w:top w:val="single" w:color="000000" w:sz="11"/>
              <w:left w:val="single" w:color="000000" w:sz="5"/>
              <w:bottom w:val="single" w:color="000000" w:sz="5"/>
              <w:right w:val="single" w:color="000000" w:sz="5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휴먼고딕" w:eastAsia="휴먼고딕"/>
                <w:spacing w:val="11"/>
                <w:kern w:val="1"/>
                <w:sz w:val="22"/>
                <w:shd w:val="clear" w:color="000000"/>
              </w:rPr>
              <w:t>Report Tool작성가이드</w:t>
            </w:r>
          </w:p>
        </w:tc>
        <w:tc>
          <w:tcPr>
            <w:tcW w:w="1295" w:type="dxa"/>
            <w:tcBorders>
              <w:top w:val="single" w:color="000000" w:sz="11"/>
              <w:left w:val="single" w:color="000000" w:sz="5"/>
              <w:bottom w:val="single" w:color="000000" w:sz="5"/>
              <w:right w:val="single" w:color="000000" w:sz="5"/>
            </w:tcBorders>
            <w:shd w:val="clear" w:fill="c0c0c0"/>
            <w:vAlign w:val="center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</w:pPr>
            <w:r>
              <w:rPr>
                <w:rFonts w:ascii="휴먼고딕"/>
                <w:kern w:val="1"/>
                <w:sz w:val="22"/>
                <w:shd w:val="clear" w:color="000000"/>
              </w:rPr>
              <w:t>PM</w:t>
            </w:r>
          </w:p>
        </w:tc>
        <w:tc>
          <w:tcPr>
            <w:tcW w:w="1295" w:type="dxa"/>
            <w:tcBorders>
              <w:top w:val="single" w:color="000000" w:sz="11"/>
              <w:left w:val="single" w:color="000000" w:sz="5"/>
              <w:bottom w:val="single" w:color="000000" w:sz="5"/>
              <w:right w:val="single" w:color="000000" w:sz="11"/>
            </w:tcBorders>
            <w:shd w:val="clear" w:fill="c0c0c0"/>
            <w:vAlign w:val="center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</w:pPr>
            <w:r>
              <w:rPr>
                <w:rFonts w:eastAsia="휴먼고딕"/>
                <w:kern w:val="1"/>
                <w:sz w:val="22"/>
                <w:shd w:val="clear" w:color="000000"/>
              </w:rPr>
              <w:t>담당</w:t>
            </w:r>
          </w:p>
        </w:tc>
      </w:tr>
      <w:tr>
        <w:trPr>
          <w:trHeight w:val="530"/>
        </w:trPr>
        <w:tc>
          <w:tcPr>
            <w:tcW w:w="1754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shd w:val="clear" w:fill="c0c0c0"/>
            <w:vAlign w:val="center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</w:pPr>
            <w:r>
              <w:rPr>
                <w:rFonts w:eastAsia="휴먼고딕"/>
                <w:spacing w:val="22"/>
                <w:kern w:val="1"/>
                <w:sz w:val="22"/>
                <w:shd w:val="clear" w:color="000000"/>
              </w:rPr>
              <w:t>문서번호</w:t>
            </w:r>
          </w:p>
        </w:tc>
        <w:tc>
          <w:tcPr>
            <w:tcW w:w="4183" w:type="dxa"/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</w:tc>
        <w:tc>
          <w:tcPr>
            <w:tcW w:w="1295" w:type="dxa"/>
            <w:vMerge w:val="restart"/>
            <w:tcBorders>
              <w:top w:val="single" w:color="000000" w:sz="5"/>
              <w:left w:val="single" w:color="000000" w:sz="5"/>
              <w:bottom w:val="single" w:color="000000" w:sz="11"/>
              <w:right w:val="single" w:color="000000" w:sz="5"/>
            </w:tcBorders>
            <w:vAlign w:val="center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b/>
                <w:color w:val="000000"/>
                <w:spacing w:val="12"/>
                <w:kern w:val="1"/>
                <w:sz w:val="24"/>
                <w:shd w:val="clear" w:color="000000"/>
              </w:rPr>
            </w:pPr>
          </w:p>
        </w:tc>
        <w:tc>
          <w:tcPr>
            <w:tcW w:w="1295" w:type="dxa"/>
            <w:vMerge w:val="restart"/>
            <w:tcBorders>
              <w:top w:val="single" w:color="000000" w:sz="5"/>
              <w:left w:val="single" w:color="000000" w:sz="5"/>
              <w:bottom w:val="single" w:color="000000" w:sz="11"/>
              <w:right w:val="single" w:color="000000" w:sz="11"/>
            </w:tcBorders>
            <w:vAlign w:val="center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b/>
                <w:color w:val="000000"/>
                <w:spacing w:val="12"/>
                <w:kern w:val="1"/>
                <w:sz w:val="24"/>
                <w:shd w:val="clear" w:color="000000"/>
              </w:rPr>
            </w:pPr>
          </w:p>
        </w:tc>
      </w:tr>
      <w:tr>
        <w:trPr>
          <w:trHeight w:val="530"/>
        </w:trPr>
        <w:tc>
          <w:tcPr>
            <w:tcW w:w="1754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shd w:val="clear" w:fill="c0c0c0"/>
            <w:vAlign w:val="center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</w:pPr>
            <w:r>
              <w:rPr>
                <w:rFonts w:ascii="휴먼고딕" w:eastAsia="휴먼고딕"/>
                <w:spacing w:val="33"/>
                <w:kern w:val="1"/>
                <w:sz w:val="22"/>
                <w:shd w:val="clear" w:color="000000"/>
              </w:rPr>
              <w:t>작 성 자</w:t>
            </w:r>
          </w:p>
        </w:tc>
        <w:tc>
          <w:tcPr>
            <w:tcW w:w="4183" w:type="dxa"/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center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</w:pPr>
            <w:r>
              <w:rPr>
                <w:rFonts w:eastAsia="휴먼고딕"/>
                <w:spacing w:val="11"/>
                <w:kern w:val="1"/>
                <w:sz w:val="22"/>
                <w:shd w:val="clear" w:color="000000"/>
              </w:rPr>
              <w:t>최민욱</w:t>
            </w:r>
          </w:p>
        </w:tc>
        <w:tc>
          <w:tcPr>
            <w:tcW w:w="1295" w:type="dxa"/>
            <w:vMerge/>
            <w:tcBorders>
              <w:top w:val="single" w:color="000000" w:sz="5"/>
              <w:left w:val="single" w:color="000000" w:sz="5"/>
              <w:bottom w:val="single" w:color="000000" w:sz="11"/>
              <w:right w:val="single" w:color="000000" w:sz="5"/>
            </w:tcBorders>
          </w:tcPr>
          <w:p/>
        </w:tc>
        <w:tc>
          <w:tcPr>
            <w:tcW w:w="1295" w:type="dxa"/>
            <w:vMerge/>
            <w:tcBorders>
              <w:top w:val="single" w:color="000000" w:sz="5"/>
              <w:left w:val="single" w:color="000000" w:sz="5"/>
              <w:bottom w:val="single" w:color="000000" w:sz="11"/>
              <w:right w:val="single" w:color="000000" w:sz="11"/>
            </w:tcBorders>
          </w:tcPr>
          <w:p/>
        </w:tc>
      </w:tr>
      <w:tr>
        <w:trPr>
          <w:trHeight w:val="530"/>
        </w:trPr>
        <w:tc>
          <w:tcPr>
            <w:tcW w:w="1754" w:type="dxa"/>
            <w:tcBorders>
              <w:top w:val="single" w:color="000000" w:sz="5"/>
              <w:left w:val="single" w:color="000000" w:sz="11"/>
              <w:bottom w:val="single" w:color="000000" w:sz="11"/>
              <w:right w:val="single" w:color="000000" w:sz="5"/>
            </w:tcBorders>
            <w:shd w:val="clear" w:fill="c0c0c0"/>
            <w:vAlign w:val="center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</w:pPr>
            <w:r>
              <w:rPr>
                <w:rFonts w:ascii="휴먼고딕" w:eastAsia="휴먼고딕"/>
                <w:spacing w:val="11"/>
                <w:kern w:val="1"/>
                <w:sz w:val="22"/>
                <w:shd w:val="clear" w:color="000000"/>
              </w:rPr>
              <w:t>작  성  일</w:t>
            </w:r>
          </w:p>
        </w:tc>
        <w:tc>
          <w:tcPr>
            <w:tcW w:w="2424" w:type="dxa"/>
            <w:tcBorders>
              <w:top w:val="single" w:color="000000" w:sz="5"/>
              <w:left w:val="single" w:color="000000" w:sz="5"/>
              <w:bottom w:val="single" w:color="000000" w:sz="11"/>
              <w:right w:val="single" w:color="000000" w:sz="5"/>
            </w:tcBorders>
            <w:vAlign w:val="center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</w:pPr>
            <w:r>
              <w:rPr>
                <w:rFonts w:ascii="휴먼고딕" w:eastAsia="휴먼고딕"/>
                <w:spacing w:val="11"/>
                <w:kern w:val="1"/>
                <w:sz w:val="22"/>
                <w:shd w:val="clear" w:color="000000"/>
              </w:rPr>
              <w:t>2024년 06월 26일</w:t>
            </w:r>
          </w:p>
        </w:tc>
        <w:tc>
          <w:tcPr>
            <w:tcW w:w="653" w:type="dxa"/>
            <w:tcBorders>
              <w:top w:val="single" w:color="000000" w:sz="5"/>
              <w:left w:val="single" w:color="000000" w:sz="5"/>
              <w:bottom w:val="single" w:color="000000" w:sz="11"/>
              <w:right w:val="single" w:color="000000" w:sz="5"/>
            </w:tcBorders>
            <w:shd w:val="clear" w:fill="c0c0c0"/>
            <w:vAlign w:val="center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</w:pPr>
            <w:r>
              <w:rPr>
                <w:rFonts w:ascii="휴먼고딕"/>
                <w:spacing w:val="11"/>
                <w:kern w:val="1"/>
                <w:sz w:val="22"/>
                <w:shd w:val="clear" w:color="000000"/>
              </w:rPr>
              <w:t>Ver.</w:t>
            </w:r>
          </w:p>
        </w:tc>
        <w:tc>
          <w:tcPr>
            <w:tcW w:w="1106" w:type="dxa"/>
            <w:tcBorders>
              <w:top w:val="single" w:color="000000" w:sz="5"/>
              <w:left w:val="single" w:color="000000" w:sz="5"/>
              <w:bottom w:val="single" w:color="000000" w:sz="11"/>
              <w:right w:val="single" w:color="000000" w:sz="5"/>
            </w:tcBorders>
            <w:vAlign w:val="center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</w:pPr>
            <w:r>
              <w:rPr>
                <w:rFonts w:ascii="휴먼고딕"/>
                <w:spacing w:val="11"/>
                <w:kern w:val="1"/>
                <w:sz w:val="22"/>
                <w:shd w:val="clear" w:color="000000"/>
              </w:rPr>
              <w:t>v1.0</w:t>
            </w:r>
          </w:p>
        </w:tc>
        <w:tc>
          <w:tcPr>
            <w:tcW w:w="1295" w:type="dxa"/>
            <w:vMerge/>
            <w:tcBorders>
              <w:top w:val="single" w:color="000000" w:sz="5"/>
              <w:left w:val="single" w:color="000000" w:sz="5"/>
              <w:bottom w:val="single" w:color="000000" w:sz="11"/>
              <w:right w:val="single" w:color="000000" w:sz="5"/>
            </w:tcBorders>
          </w:tcPr>
          <w:p/>
        </w:tc>
        <w:tc>
          <w:tcPr>
            <w:tcW w:w="1295" w:type="dxa"/>
            <w:vMerge/>
            <w:tcBorders>
              <w:top w:val="single" w:color="000000" w:sz="5"/>
              <w:left w:val="single" w:color="000000" w:sz="5"/>
              <w:bottom w:val="single" w:color="000000" w:sz="11"/>
              <w:right w:val="single" w:color="000000" w:sz="11"/>
            </w:tcBorders>
          </w:tcPr>
          <w:p/>
        </w:tc>
      </w:tr>
    </w:tbl>
    <w:p>
      <w:pPr>
        <w:pStyle w:val="1"/>
        <w:widowControl w:val="off"/>
        <w:jc w:val="center"/>
      </w:pPr>
    </w:p>
    <w:p>
      <w:r>
        <w:br w:type="page"/>
      </w:r>
    </w:p>
    <w:p>
      <w:pPr>
        <w:pStyle w:val="1"/>
        <w:widowControl w:val="off"/>
        <w:jc w:val="center"/>
      </w:pPr>
      <w:r>
        <w:rPr>
          <w:rFonts w:ascii="휴먼고딕" w:eastAsia="휴먼고딕"/>
          <w:sz w:val="28"/>
        </w:rPr>
        <w:t>문서 이력 정보</w:t>
      </w:r>
    </w:p>
    <w:p>
      <w:pPr>
        <w:pStyle w:val="1"/>
        <w:widowControl w:val="off"/>
        <w:jc w:val="center"/>
        <w:rPr>
          <w:rFonts w:ascii="휴먼고딕" w:eastAsia="휴먼고딕"/>
          <w:b/>
          <w:color w:val="000000"/>
          <w:sz w:val="18"/>
        </w:rPr>
      </w:pPr>
    </w:p>
    <w:tbl>
      <w:tblPr>
        <w:tblOverlap w:val="never"/>
        <w:tblW w:w="908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498"/>
        <w:gridCol w:w="4307"/>
        <w:gridCol w:w="1541"/>
        <w:gridCol w:w="1031"/>
      </w:tblGrid>
      <w:tr>
        <w:trPr>
          <w:trHeight w:val="200"/>
        </w:trPr>
        <w:tc>
          <w:tcPr>
            <w:tcW w:w="707" w:type="dxa"/>
            <w:tcBorders>
              <w:top w:val="single" w:color="000000" w:sz="11"/>
              <w:left w:val="single" w:color="000000" w:sz="11"/>
              <w:bottom w:val="single" w:color="000000" w:sz="5"/>
              <w:right w:val="single" w:color="000000" w:sz="5"/>
            </w:tcBorders>
            <w:shd w:val="clear" w:fill="d9d9d9"/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</w:pPr>
            <w:r>
              <w:rPr>
                <w:rFonts w:eastAsia="휴먼고딕"/>
                <w:b/>
                <w:kern w:val="1"/>
                <w:shd w:val="clear" w:color="000000"/>
              </w:rPr>
              <w:t>버전</w:t>
            </w:r>
          </w:p>
        </w:tc>
        <w:tc>
          <w:tcPr>
            <w:tcW w:w="1498" w:type="dxa"/>
            <w:tcBorders>
              <w:top w:val="single" w:color="000000" w:sz="11"/>
              <w:left w:val="single" w:color="000000" w:sz="5"/>
              <w:bottom w:val="single" w:color="000000" w:sz="5"/>
              <w:right w:val="single" w:color="000000" w:sz="5"/>
            </w:tcBorders>
            <w:shd w:val="clear" w:fill="d9d9d9"/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</w:pPr>
            <w:r>
              <w:rPr>
                <w:rFonts w:ascii="휴먼고딕" w:eastAsia="휴먼고딕"/>
                <w:b/>
                <w:kern w:val="1"/>
                <w:shd w:val="clear" w:color="000000"/>
              </w:rPr>
              <w:t>변경 일자</w:t>
            </w:r>
          </w:p>
        </w:tc>
        <w:tc>
          <w:tcPr>
            <w:tcW w:w="4307" w:type="dxa"/>
            <w:tcBorders>
              <w:top w:val="single" w:color="000000" w:sz="11"/>
              <w:left w:val="single" w:color="000000" w:sz="5"/>
              <w:bottom w:val="single" w:color="000000" w:sz="5"/>
              <w:right w:val="single" w:color="000000" w:sz="5"/>
            </w:tcBorders>
            <w:shd w:val="clear" w:fill="d9d9d9"/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</w:pPr>
            <w:r>
              <w:rPr>
                <w:rFonts w:ascii="휴먼고딕" w:eastAsia="휴먼고딕"/>
                <w:b/>
                <w:kern w:val="1"/>
                <w:shd w:val="clear" w:color="000000"/>
              </w:rPr>
              <w:t>변경 내용</w:t>
            </w:r>
          </w:p>
        </w:tc>
        <w:tc>
          <w:tcPr>
            <w:tcW w:w="1541" w:type="dxa"/>
            <w:tcBorders>
              <w:top w:val="single" w:color="000000" w:sz="11"/>
              <w:left w:val="single" w:color="000000" w:sz="5"/>
              <w:bottom w:val="single" w:color="000000" w:sz="5"/>
              <w:right w:val="single" w:color="000000" w:sz="5"/>
            </w:tcBorders>
            <w:shd w:val="clear" w:fill="d9d9d9"/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</w:pPr>
            <w:r>
              <w:rPr>
                <w:rFonts w:eastAsia="휴먼고딕"/>
                <w:b/>
                <w:kern w:val="1"/>
                <w:shd w:val="clear" w:color="000000"/>
              </w:rPr>
              <w:t>작성자</w:t>
            </w:r>
          </w:p>
        </w:tc>
        <w:tc>
          <w:tcPr>
            <w:tcW w:w="1031" w:type="dxa"/>
            <w:tcBorders>
              <w:top w:val="single" w:color="000000" w:sz="11"/>
              <w:left w:val="single" w:color="000000" w:sz="5"/>
              <w:bottom w:val="single" w:color="000000" w:sz="5"/>
              <w:right w:val="single" w:color="000000" w:sz="11"/>
            </w:tcBorders>
            <w:shd w:val="clear" w:fill="d9d9d9"/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</w:pPr>
            <w:r>
              <w:rPr>
                <w:rFonts w:eastAsia="휴먼고딕"/>
                <w:b/>
                <w:kern w:val="1"/>
                <w:shd w:val="clear" w:color="000000"/>
              </w:rPr>
              <w:t>승인자</w:t>
            </w: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</w:pPr>
            <w:r>
              <w:rPr>
                <w:rFonts w:ascii="휴먼고딕"/>
                <w:kern w:val="1"/>
                <w:shd w:val="clear" w:color="000000"/>
              </w:rPr>
              <w:t>1.0</w:t>
            </w: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</w:pPr>
            <w:r>
              <w:rPr>
                <w:rFonts w:ascii="휴먼고딕"/>
                <w:kern w:val="1"/>
                <w:shd w:val="clear" w:color="000000"/>
              </w:rPr>
              <w:t>2024-06-26</w:t>
            </w: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</w:pPr>
            <w:r>
              <w:rPr>
                <w:rFonts w:eastAsia="휴먼고딕"/>
                <w:kern w:val="1"/>
                <w:shd w:val="clear" w:color="000000"/>
              </w:rPr>
              <w:t>최초작성</w:t>
            </w: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</w:pPr>
            <w:r>
              <w:rPr>
                <w:rFonts w:eastAsia="휴먼고딕"/>
                <w:kern w:val="1"/>
                <w:shd w:val="clear" w:color="000000"/>
              </w:rPr>
              <w:t>최민욱</w:t>
            </w: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  <w:tr>
        <w:trPr>
          <w:trHeight w:val="200"/>
        </w:trPr>
        <w:tc>
          <w:tcPr>
            <w:tcW w:w="707" w:type="dxa"/>
            <w:tcBorders>
              <w:top w:val="single" w:color="000000" w:sz="5"/>
              <w:left w:val="single" w:color="000000" w:sz="11"/>
              <w:bottom w:val="single" w:color="000000" w:sz="11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11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4307" w:type="dxa"/>
            <w:tcBorders>
              <w:top w:val="single" w:color="000000" w:sz="5"/>
              <w:left w:val="single" w:color="000000" w:sz="5"/>
              <w:bottom w:val="single" w:color="000000" w:sz="11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541" w:type="dxa"/>
            <w:tcBorders>
              <w:top w:val="single" w:color="000000" w:sz="5"/>
              <w:left w:val="single" w:color="000000" w:sz="5"/>
              <w:bottom w:val="single" w:color="000000" w:sz="11"/>
              <w:right w:val="single" w:color="000000" w:sz="5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  <w:tc>
          <w:tcPr>
            <w:tcW w:w="1031" w:type="dxa"/>
            <w:tcBorders>
              <w:top w:val="single" w:color="000000" w:sz="5"/>
              <w:left w:val="single" w:color="000000" w:sz="5"/>
              <w:bottom w:val="single" w:color="000000" w:sz="11"/>
              <w:right w:val="single" w:color="000000" w:sz="11"/>
            </w:tcBorders>
            <w:vAlign w:val="top"/>
          </w:tcPr>
          <w:p>
            <w:pPr>
              <w:pStyle w:val="0"/>
              <w:widowControl w:val="off"/>
              <w:wordWrap w:val="1"/>
              <w:snapToGrid/>
              <w:spacing w:line="240" w:lineRule="auto"/>
              <w:jc w:val="center"/>
              <w:rPr>
                <w:rFonts w:ascii="휴먼고딕" w:eastAsia="휴먼고딕"/>
                <w:color w:val="000000"/>
                <w:kern w:val="1"/>
                <w:shd w:val="clear" w:color="000000"/>
              </w:rPr>
            </w:pPr>
          </w:p>
        </w:tc>
      </w:tr>
    </w:tbl>
    <w:p>
      <w:pPr>
        <w:pStyle w:val="1"/>
        <w:widowControl w:val="off"/>
        <w:wordWrap w:val="1"/>
        <w:jc w:val="center"/>
      </w:pPr>
    </w:p>
    <w:p>
      <w:r>
        <w:br w:type="page"/>
      </w:r>
    </w:p>
    <w:p>
      <w:pPr>
        <w:pStyle w:val="3"/>
        <w:widowControl w:val="off"/>
        <w:spacing w:before="200"/>
        <w:jc w:val="center"/>
      </w:pPr>
      <w:r>
        <w:rPr>
          <w:rFonts w:eastAsia="휴먼고딕"/>
          <w:b/>
        </w:rPr>
        <w:t>목차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 w:eastAsia="휴먼고딕"/>
          <w:b/>
        </w:rPr>
        <w:t>1. 개요</w:t>
      </w:r>
      <w:r>
        <w:tab/>
        <w:rPr>
          <w:rFonts w:ascii="휴먼고딕"/>
          <w:b/>
        </w:rPr>
        <w:t>4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 w:eastAsia="휴먼고딕"/>
        </w:rPr>
        <w:t xml:space="preserve"> 1.1. 개요</w:t>
      </w:r>
      <w:r>
        <w:tab/>
        <w:rPr>
          <w:rFonts w:ascii="휴먼고딕"/>
        </w:rPr>
        <w:t>4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 w:eastAsia="휴먼고딕"/>
          <w:b/>
        </w:rPr>
        <w:t>2. DRF 개발환경</w:t>
      </w:r>
      <w:r>
        <w:tab/>
        <w:rPr>
          <w:rFonts w:ascii="휴먼고딕"/>
          <w:b/>
        </w:rPr>
        <w:t>4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 w:eastAsia="휴먼고딕"/>
        </w:rPr>
        <w:t xml:space="preserve"> 2.1. Report 프로세스</w:t>
      </w:r>
      <w:r>
        <w:tab/>
        <w:rPr>
          <w:rFonts w:ascii="휴먼고딕"/>
        </w:rPr>
        <w:t>4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 w:eastAsia="휴먼고딕"/>
        </w:rPr>
        <w:t xml:space="preserve"> 2.2. 개발과정</w:t>
      </w:r>
      <w:r>
        <w:tab/>
        <w:rPr>
          <w:rFonts w:ascii="휴먼고딕"/>
        </w:rPr>
        <w:t>5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 w:eastAsia="휴먼고딕"/>
        </w:rPr>
        <w:t xml:space="preserve"> 2.3. 리포트 및 출력물 추가</w:t>
      </w:r>
      <w:r>
        <w:tab/>
        <w:rPr>
          <w:rFonts w:ascii="휴먼고딕"/>
        </w:rPr>
        <w:t>4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 w:eastAsia="휴먼고딕"/>
        </w:rPr>
        <w:t xml:space="preserve"> 2.4. FD 화면 개발</w:t>
      </w:r>
      <w:r>
        <w:tab/>
        <w:rPr>
          <w:rFonts w:ascii="휴먼고딕"/>
        </w:rPr>
        <w:t>6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 w:eastAsia="휴먼고딕"/>
        </w:rPr>
        <w:t xml:space="preserve"> 2.5. BD 서비스 개발</w:t>
      </w:r>
      <w:r>
        <w:tab/>
        <w:rPr>
          <w:rFonts w:ascii="휴먼고딕"/>
        </w:rPr>
        <w:t>7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/>
          <w:b/>
        </w:rPr>
        <w:t xml:space="preserve">3. DR Desinger </w:t>
      </w:r>
      <w:r>
        <w:tab/>
        <w:rPr>
          <w:rFonts w:ascii="휴먼고딕"/>
          <w:b/>
        </w:rPr>
        <w:t>9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 w:eastAsia="휴먼고딕"/>
        </w:rPr>
        <w:t xml:space="preserve"> 3.1. 개요</w:t>
      </w:r>
      <w:r>
        <w:tab/>
        <w:rPr>
          <w:rFonts w:ascii="휴먼고딕"/>
        </w:rPr>
        <w:t>9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 w:eastAsia="휴먼고딕"/>
        </w:rPr>
        <w:t xml:space="preserve"> 3.2. 템플릿</w:t>
      </w:r>
      <w:r>
        <w:tab/>
        <w:rPr>
          <w:rFonts w:ascii="휴먼고딕"/>
        </w:rPr>
        <w:t>11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 w:eastAsia="휴먼고딕"/>
        </w:rPr>
        <w:t xml:space="preserve"> 3.3. 리포트 컴포넌트</w:t>
      </w:r>
      <w:r>
        <w:tab/>
        <w:rPr>
          <w:rFonts w:ascii="휴먼고딕"/>
        </w:rPr>
        <w:t>11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 w:eastAsia="휴먼고딕"/>
        </w:rPr>
        <w:t xml:space="preserve"> 3.4. 밴드</w:t>
      </w:r>
      <w:r>
        <w:tab/>
        <w:rPr>
          <w:rFonts w:ascii="휴먼고딕"/>
        </w:rPr>
        <w:t>12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 w:eastAsia="휴먼고딕"/>
        </w:rPr>
        <w:t xml:space="preserve"> 3.5. 데이터 밴드</w:t>
      </w:r>
      <w:r>
        <w:tab/>
        <w:rPr>
          <w:rFonts w:ascii="휴먼고딕"/>
        </w:rPr>
        <w:t>13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 w:eastAsia="휴먼고딕"/>
        </w:rPr>
        <w:t xml:space="preserve"> 3.6. 리전 밴드</w:t>
      </w:r>
      <w:r>
        <w:tab/>
        <w:rPr>
          <w:rFonts w:ascii="휴먼고딕"/>
        </w:rPr>
        <w:t>14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 w:eastAsia="휴먼고딕"/>
        </w:rPr>
        <w:t xml:space="preserve"> 3.7. 컨트롤</w:t>
      </w:r>
      <w:r>
        <w:tab/>
        <w:rPr>
          <w:rFonts w:ascii="휴먼고딕"/>
        </w:rPr>
        <w:t>15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 w:eastAsia="휴먼고딕"/>
        </w:rPr>
        <w:t xml:space="preserve"> 3.8. DRF 배포</w:t>
      </w:r>
      <w:r>
        <w:tab/>
        <w:rPr>
          <w:rFonts w:ascii="휴먼고딕"/>
        </w:rPr>
        <w:t>17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 w:eastAsia="휴먼고딕"/>
          <w:b/>
        </w:rPr>
        <w:t>4. 부록</w:t>
      </w:r>
      <w:r>
        <w:tab/>
        <w:rPr>
          <w:rFonts w:ascii="휴먼고딕"/>
          <w:b/>
        </w:rPr>
        <w:t>18</w:t>
      </w:r>
    </w:p>
    <w:p>
      <w:pPr>
        <w:pStyle w:val="0"/>
        <w:widowControl w:val="off"/>
        <w:tabs>
          <w:tab w:val="right" w:leader="middleDot" w:pos="13153"/>
        </w:tabs>
      </w:pPr>
      <w:r>
        <w:rPr>
          <w:rFonts w:ascii="휴먼고딕" w:eastAsia="휴먼고딕"/>
        </w:rPr>
        <w:t xml:space="preserve"> 4.1. 로컬개발 세팅</w:t>
      </w:r>
      <w:r>
        <w:tab/>
        <w:rPr>
          <w:rFonts w:ascii="휴먼고딕"/>
        </w:rPr>
        <w:t>18</w:t>
      </w:r>
    </w:p>
    <w:p>
      <w:r>
        <w:br w:type="page"/>
      </w:r>
    </w:p>
    <w:p>
      <w:pPr>
        <w:pStyle w:val="2"/>
        <w:widowControl w:val="off"/>
        <w:spacing w:before="200"/>
      </w:pPr>
      <w:r>
        <w:rPr>
          <w:rFonts w:eastAsia="휴먼고딕"/>
        </w:rPr>
        <w:t>개요</w:t>
      </w:r>
    </w:p>
    <w:p>
      <w:pPr>
        <w:pStyle w:val="2"/>
        <w:widowControl w:val="off"/>
      </w:pPr>
      <w:r>
        <w:rPr>
          <w:rFonts w:ascii="휴먼고딕" w:eastAsia="휴먼고딕"/>
        </w:rPr>
        <w:t>목 적</w:t>
      </w:r>
    </w:p>
    <w:p>
      <w:pPr>
        <w:pStyle w:val="0"/>
        <w:widowControl w:val="off"/>
        <w:wordWrap w:val="1"/>
        <w:ind w:left="800"/>
        <w:jc w:val="left"/>
        <w:numPr>
          <w:numId w:val="6"/>
          <w:ilvl w:val="0"/>
        </w:numPr>
      </w:pPr>
      <w:r>
        <w:rPr>
          <w:rFonts w:ascii="휴먼고딕" w:eastAsia="휴먼고딕"/>
          <w:shd w:val="clear" w:color="000000"/>
        </w:rPr>
        <w:t xml:space="preserve">본 문서는 본 프로젝트에서 개발/운영서버로 개발된 리포트 프로그램을 빌드, 배포하는 절차 및 방법에 대해서 다룬다. </w:t>
      </w:r>
    </w:p>
    <w:p>
      <w:pPr>
        <w:pStyle w:val="4"/>
        <w:widowControl w:val="off"/>
        <w:outlineLvl w:val="1"/>
        <w:numPr>
          <w:numId w:val="100"/>
          <w:ilvl w:val="1"/>
        </w:numPr>
      </w:pPr>
      <w:r>
        <w:rPr>
          <w:rFonts w:ascii="휴먼고딕" w:eastAsia="휴먼고딕"/>
          <w:b/>
        </w:rPr>
        <w:t xml:space="preserve">문서 범위 </w:t>
      </w:r>
    </w:p>
    <w:p>
      <w:pPr>
        <w:pStyle w:val="0"/>
        <w:widowControl w:val="off"/>
        <w:wordWrap w:val="1"/>
        <w:ind w:left="800"/>
        <w:jc w:val="left"/>
        <w:numPr>
          <w:numId w:val="6"/>
          <w:ilvl w:val="0"/>
        </w:numPr>
      </w:pPr>
      <w:r>
        <w:rPr>
          <w:rFonts w:ascii="휴먼고딕" w:eastAsia="휴먼고딕"/>
          <w:shd w:val="clear" w:color="000000"/>
        </w:rPr>
        <w:t>본 문서에서는 다음의 사항을 기술한다.</w:t>
      </w:r>
    </w:p>
    <w:p>
      <w:pPr>
        <w:pStyle w:val="0"/>
        <w:widowControl w:val="off"/>
        <w:wordWrap w:val="1"/>
        <w:ind w:left="800"/>
        <w:jc w:val="left"/>
        <w:numPr>
          <w:numId w:val="6"/>
          <w:ilvl w:val="0"/>
        </w:numPr>
      </w:pPr>
      <w:r>
        <w:rPr>
          <w:rFonts w:ascii="휴먼고딕" w:eastAsia="휴먼고딕"/>
          <w:shd w:val="clear" w:color="000000"/>
        </w:rPr>
        <w:t>리포팅툴 환경 설정</w:t>
      </w:r>
    </w:p>
    <w:p>
      <w:pPr>
        <w:pStyle w:val="0"/>
        <w:widowControl w:val="off"/>
        <w:wordWrap w:val="1"/>
        <w:ind w:left="800"/>
        <w:jc w:val="left"/>
        <w:numPr>
          <w:numId w:val="6"/>
          <w:ilvl w:val="0"/>
        </w:numPr>
      </w:pPr>
      <w:r>
        <w:rPr>
          <w:rFonts w:ascii="휴먼고딕" w:eastAsia="휴먼고딕"/>
          <w:shd w:val="clear" w:color="000000"/>
        </w:rPr>
        <w:t>리포팅툴 환경 개발 및 빌드</w:t>
      </w:r>
    </w:p>
    <w:p>
      <w:pPr>
        <w:pStyle w:val="0"/>
        <w:widowControl w:val="off"/>
        <w:wordWrap w:val="1"/>
        <w:ind w:left="800"/>
        <w:jc w:val="left"/>
        <w:numPr>
          <w:numId w:val="6"/>
          <w:ilvl w:val="0"/>
        </w:numPr>
      </w:pPr>
      <w:r>
        <w:rPr>
          <w:rFonts w:ascii="휴먼고딕" w:eastAsia="휴먼고딕"/>
          <w:shd w:val="clear" w:color="000000"/>
        </w:rPr>
        <w:t>리포팅툴 배포</w:t>
      </w:r>
    </w:p>
    <w:p>
      <w:pPr>
        <w:pStyle w:val="0"/>
        <w:widowControl w:val="off"/>
        <w:wordWrap w:val="1"/>
        <w:ind w:left="800"/>
        <w:jc w:val="left"/>
        <w:rPr>
          <w:rFonts w:ascii="휴먼고딕" w:eastAsia="휴먼고딕"/>
          <w:color w:val="000000"/>
          <w:shd w:val="clear" w:color="000000"/>
        </w:rPr>
      </w:pPr>
    </w:p>
    <w:p>
      <w:pPr>
        <w:pStyle w:val="4"/>
        <w:widowControl w:val="off"/>
        <w:outlineLvl w:val="1"/>
        <w:numPr>
          <w:numId w:val="100"/>
          <w:ilvl w:val="1"/>
        </w:numPr>
      </w:pPr>
      <w:r>
        <w:rPr>
          <w:rFonts w:ascii="휴먼고딕" w:eastAsia="휴먼고딕"/>
          <w:b/>
        </w:rPr>
        <w:t xml:space="preserve">대상 </w:t>
      </w:r>
    </w:p>
    <w:p>
      <w:pPr>
        <w:pStyle w:val="0"/>
        <w:widowControl w:val="off"/>
        <w:wordWrap w:val="1"/>
        <w:ind w:left="800"/>
        <w:jc w:val="left"/>
        <w:numPr>
          <w:numId w:val="6"/>
          <w:ilvl w:val="0"/>
        </w:numPr>
      </w:pPr>
      <w:r>
        <w:rPr>
          <w:rFonts w:ascii="휴먼고딕" w:eastAsia="휴먼고딕"/>
          <w:shd w:val="clear" w:color="000000"/>
        </w:rPr>
        <w:t>본 문서는 리포트 프로그램을 빌드 배포하는 담당자를 대상으로 한다.</w:t>
      </w:r>
    </w:p>
    <w:p>
      <w:pPr>
        <w:pStyle w:val="2"/>
        <w:widowControl w:val="off"/>
        <w:wordWrap w:val="1"/>
        <w:spacing w:before="200" w:after="100"/>
        <w:ind w:left="100"/>
        <w:jc w:val="left"/>
      </w:pPr>
      <w:r>
        <w:rPr>
          <w:rFonts w:ascii="휴먼고딕" w:eastAsia="휴먼고딕"/>
        </w:rPr>
        <w:t xml:space="preserve">DRF 개발환경 </w:t>
      </w:r>
    </w:p>
    <w:p>
      <w:pPr>
        <w:pStyle w:val="4"/>
        <w:widowControl w:val="off"/>
        <w:outlineLvl w:val="1"/>
        <w:numPr>
          <w:numId w:val="100"/>
          <w:ilvl w:val="1"/>
        </w:numPr>
      </w:pPr>
      <w:r>
        <w:rPr>
          <w:rFonts w:ascii="휴먼고딕" w:eastAsia="휴먼고딕"/>
        </w:rPr>
        <w:t>Report 프로세스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</w:t>
      </w:r>
      <w: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3191256"/>
            <wp:effectExtent l="0" t="0" r="0" b="0"/>
            <wp:wrapTopAndBottom/>
            <wp:docPr id="2" name="그림 %d 2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2e.bmp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319125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</w:t>
      </w:r>
    </w:p>
    <w:p>
      <w:pPr>
        <w:pStyle w:val="4"/>
        <w:widowControl w:val="off"/>
        <w:outlineLvl w:val="1"/>
        <w:numPr>
          <w:numId w:val="100"/>
          <w:ilvl w:val="1"/>
        </w:numPr>
      </w:pPr>
      <w:r>
        <w:rPr>
          <w:rFonts w:eastAsia="휴먼고딕"/>
        </w:rPr>
        <w:t>개발과정</w:t>
      </w:r>
    </w:p>
    <w:p>
      <w:pPr>
        <w:pStyle w:val="4"/>
        <w:widowControl w:val="off"/>
      </w:pPr>
      <w: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3855974"/>
            <wp:effectExtent l="0" t="0" r="0" b="0"/>
            <wp:wrapTopAndBottom/>
            <wp:docPr id="3" name="그림 %d 3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2f.b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3855974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</w:t>
      </w:r>
    </w:p>
    <w:p>
      <w:pPr>
        <w:pStyle w:val="4"/>
        <w:widowControl w:val="off"/>
        <w:outlineLvl w:val="1"/>
        <w:numPr>
          <w:numId w:val="100"/>
          <w:ilvl w:val="1"/>
        </w:numPr>
      </w:pPr>
      <w:r>
        <w:rPr>
          <w:rFonts w:ascii="휴먼고딕" w:eastAsia="휴먼고딕"/>
        </w:rPr>
        <w:t>리포트 및 출력물 추가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ERP10 화면에서에서 먼저 리포트 및 출력물을 등록한다.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“그룹정보관리 </w:t>
      </w:r>
      <w:r>
        <w:rPr>
          <w:rFonts w:ascii="휴먼고딕"/>
        </w:rPr>
        <w:t>–</w:t>
      </w:r>
      <w:r>
        <w:rPr>
          <w:rFonts w:ascii="휴먼고딕" w:eastAsia="휴먼고딕"/>
        </w:rPr>
        <w:t xml:space="preserve"> 시스템설정 </w:t>
      </w:r>
      <w:r>
        <w:rPr>
          <w:rFonts w:ascii="휴먼고딕"/>
        </w:rPr>
        <w:t>–</w:t>
      </w:r>
      <w:r>
        <w:rPr>
          <w:rFonts w:ascii="휴먼고딕" w:eastAsia="휴먼고딕"/>
        </w:rPr>
        <w:t xml:space="preserve"> 시스템설정관리 - 통합리포트관리” 메뉴에서 리포트 추가를 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  진행할 수 있다.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“통합리포트관리” 메뉴로 이동하여 하단 “사용자정의 출력물”에서 추가버튼을 눌러  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   사용할 출력물을 등록할 수 있다.</w:t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</w:pPr>
      <w: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1931035"/>
            <wp:effectExtent l="0" t="0" r="0" b="0"/>
            <wp:wrapTopAndBottom/>
            <wp:docPr id="4" name="그림 %d 4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30.b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193103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</w:pPr>
      <w:r>
        <w:drawing>
          <wp:anchor distT="0" distB="0" distL="0" distR="0" simplePos="0" relativeHeight="1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3120136"/>
            <wp:effectExtent l="0" t="0" r="0" b="0"/>
            <wp:wrapTopAndBottom/>
            <wp:docPr id="5" name="그림 %d 5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31.b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312013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</w:pPr>
      <w:r>
        <w:drawing>
          <wp:anchor distT="0" distB="0" distL="0" distR="0" simplePos="0" relativeHeight="11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2065528"/>
            <wp:effectExtent l="0" t="0" r="0" b="0"/>
            <wp:wrapTopAndBottom/>
            <wp:docPr id="6" name="그림 %d 6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32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2065528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"/>
        <w:widowControl w:val="off"/>
        <w:outlineLvl w:val="1"/>
        <w:numPr>
          <w:numId w:val="100"/>
          <w:ilvl w:val="1"/>
        </w:numPr>
      </w:pPr>
      <w:r>
        <w:rPr>
          <w:rFonts w:ascii="휴먼고딕" w:eastAsia="휴먼고딕"/>
        </w:rPr>
        <w:t>FD 화면 개발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프론트에서 Report를 호출하기 위해서는 FD에서 파라미터를 변환하여 백엔드로 전달해야 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  한다. 이를 위해 다음과 같은 형식의 파라미터를 FD화면에 선언해야 한다.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해당 파라미터의 리포트ID와 출력물ID는 “통합리포트관리”메뉴에서 등록한 값을 사용한다.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변환한 데이터는 백엔드 [ douzone-comet-service-common &gt; printService &gt; setPrintParam  ] 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  을 호출하여 reportUrl을 받아서 사용해야 하며 아래와 같은 형식으로 location.href 함수를 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  통해 Report를 호출한다.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ex)    var searchParams = [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     { name: "bizarea_cd", value: self.cdp1.text() },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     { name: "dept_cd", value: self.cdp2.text() },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     { name: "bizarea_cd_pipe”, value: self.cdt_bizareaCd_mcp.codes().join('|') },</w:t>
      </w:r>
    </w:p>
    <w:p>
      <w:pPr>
        <w:pStyle w:val="0"/>
        <w:widowControl/>
        <w:wordWrap w:val="1"/>
        <w:spacing w:line="273" w:lineRule="auto"/>
      </w:pPr>
      <w:r>
        <w:rPr>
          <w:rFonts w:ascii="휴먼고딕"/>
          <w:shd w:val="clear" w:color="000000"/>
        </w:rPr>
        <w:t xml:space="preserve">              ];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var items = [];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$.each(searchParams, (idx, data) =&gt; {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   items.push({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                  RPRT_CD: 리포트ID,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                  OBJECT_CD: 출력물ID,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         PARA_CD: data.name, 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         PARA_TXT: data.value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   });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});</w:t>
      </w:r>
    </w:p>
    <w:p>
      <w:pPr>
        <w:pStyle w:val="0"/>
        <w:widowControl/>
        <w:wordWrap w:val="1"/>
        <w:spacing w:line="273" w:lineRule="auto"/>
        <w:rPr>
          <w:rFonts w:ascii="휴먼고딕" w:eastAsia="휴먼고딕"/>
          <w:color w:val="000000"/>
          <w:shd w:val="clear" w:color="000000"/>
        </w:rPr>
      </w:pPr>
    </w:p>
    <w:p>
      <w:pPr>
        <w:pStyle w:val="0"/>
        <w:widowControl/>
        <w:wordWrap w:val="1"/>
        <w:spacing w:line="273" w:lineRule="auto"/>
        <w:rPr>
          <w:rFonts w:ascii="휴먼고딕" w:eastAsia="휴먼고딕"/>
          <w:color w:val="000000"/>
          <w:shd w:val="clear" w:color="000000"/>
        </w:rPr>
      </w:pP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dews.api.post(dews.url.getApiUrl("CM", "printCommonService", "setPrintCommon"), {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     async: false,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     data: {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        reportCode: reportId,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                 menuCode: "메뉴명",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        items: JSON.stringify(items)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     }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}).done(data =&gt; {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</w:t>
      </w:r>
      <w:r>
        <w:tab/>
        <w:rPr>
          <w:rFonts w:ascii="휴먼고딕"/>
        </w:rPr>
        <w:t>var parameterKey = data;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</w:t>
      </w:r>
      <w:r>
        <w:tab/>
        <w:rPr>
          <w:rFonts w:ascii="휴먼고딕"/>
        </w:rPr>
        <w:t>if (parameterKey != null &amp;&amp; parameterKey != "") {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</w:t>
      </w:r>
      <w:r>
        <w:tab/>
        <w:rPr>
          <w:rFonts w:ascii="휴먼고딕"/>
        </w:rPr>
        <w:t xml:space="preserve">   location.href = reportUrl;;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   }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}).fail((xhr, status, error) =&gt; {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   dews.ui.snackbar.error(error);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        });</w:t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"/>
        <w:widowControl w:val="off"/>
        <w:outlineLvl w:val="1"/>
        <w:numPr>
          <w:numId w:val="100"/>
          <w:ilvl w:val="1"/>
        </w:numPr>
      </w:pPr>
      <w:r>
        <w:rPr>
          <w:rFonts w:ascii="휴먼고딕" w:eastAsia="휴먼고딕"/>
        </w:rPr>
        <w:t xml:space="preserve">BD 서비스 개발 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Report에서 사용할 실 데이터를 가져올 백엔드 서비스를 개발한다.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개발할 서비스는 2.3에서 등록한 출력물 서비스 URL과 연동되어야 한다.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서비스 리턴 타입은 반드시 DzDownloadModel 이어야 한다.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파라미터는 반드시 key_info_cd를 포함해야 한다.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PrintUtil의 getReportParam 메서드를 통해 프론트에서 전달한 파라미터를 가져올 수 있다.</w:t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</w:pPr>
      <w:r>
        <w:drawing>
          <wp:anchor distT="0" distB="0" distL="0" distR="0" simplePos="0" relativeHeight="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2637028"/>
            <wp:effectExtent l="0" t="0" r="0" b="0"/>
            <wp:wrapTopAndBottom/>
            <wp:docPr id="7" name="그림 %d 7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33.bmp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2637028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</w:pPr>
      <w:r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1906270"/>
            <wp:effectExtent l="0" t="0" r="0" b="0"/>
            <wp:wrapTopAndBottom/>
            <wp:docPr id="8" name="그림 %d 8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34.bm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190627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가져온 파라미터는 Map&lt;String,String&gt;의 타입을 갖는다.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가져온 파라미터는 파라미터의 킷값과 mybatis 키 값이 일치해야 한다. 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멀티코드 피커로 가져온 데이터는 “|”를 구분자로 텍스트형태로 구성되어 있기 때문에 아래와 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  같이 변환한다.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</w:t>
      </w:r>
    </w:p>
    <w:p>
      <w:pPr>
        <w:pStyle w:val="41"/>
        <w:widowControl w:val="off"/>
        <w:spacing w:line="273" w:lineRule="auto"/>
        <w:ind w:left="0"/>
        <w:jc w:val="both"/>
      </w:pPr>
      <w:r>
        <w:drawing>
          <wp:anchor distT="0" distB="0" distL="0" distR="0" simplePos="0" relativeHeight="1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186690</wp:posOffset>
            </wp:positionV>
            <wp:extent cx="5867400" cy="1705991"/>
            <wp:effectExtent l="0" t="0" r="0" b="0"/>
            <wp:wrapTopAndBottom/>
            <wp:docPr id="9" name="그림 %d 9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35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705991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2"/>
        <w:widowControl w:val="off"/>
        <w:rPr>
          <w:rFonts w:ascii="휴먼고딕" w:eastAsia="휴먼고딕"/>
          <w:color w:val="000000"/>
        </w:rPr>
      </w:pPr>
    </w:p>
    <w:p>
      <w:pPr>
        <w:pStyle w:val="42"/>
        <w:widowControl w:val="off"/>
      </w:pPr>
      <w:r>
        <w:drawing>
          <wp:anchor distT="0" distB="0" distL="0" distR="0" simplePos="0" relativeHeight="15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2335784"/>
            <wp:effectExtent l="0" t="0" r="0" b="0"/>
            <wp:wrapTopAndBottom/>
            <wp:docPr id="10" name="그림 %d 10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36.bmp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2335784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생성한 파라미터를 사용하여 DAO를 통해 DB에서 데이터를 가져온다. 가져온 데이터는 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  DRF파일에서 사용할 수 있는 양식으로 가공하여 리턴한다. </w:t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</w:pPr>
      <w:r>
        <w:drawing>
          <wp:anchor distT="0" distB="0" distL="0" distR="0" simplePos="0" relativeHeight="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208026"/>
            <wp:effectExtent l="0" t="0" r="0" b="0"/>
            <wp:wrapTopAndBottom/>
            <wp:docPr id="11" name="그림 %d 11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37.bmp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20802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</w:pPr>
      <w: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794512"/>
            <wp:effectExtent l="0" t="0" r="0" b="0"/>
            <wp:wrapTopAndBottom/>
            <wp:docPr id="12" name="그림 %d 12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38.bmp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794512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2"/>
        <w:widowControl w:val="off"/>
        <w:wordWrap w:val="1"/>
        <w:spacing w:before="200" w:after="100"/>
        <w:ind w:left="100"/>
        <w:jc w:val="left"/>
      </w:pPr>
      <w:r>
        <w:rPr>
          <w:rFonts w:ascii="휴먼고딕"/>
        </w:rPr>
        <w:t>DR Designer</w:t>
      </w:r>
    </w:p>
    <w:p>
      <w:pPr>
        <w:pStyle w:val="4"/>
        <w:widowControl w:val="off"/>
        <w:outlineLvl w:val="1"/>
        <w:numPr>
          <w:numId w:val="100"/>
          <w:ilvl w:val="1"/>
        </w:numPr>
      </w:pPr>
      <w:r>
        <w:rPr>
          <w:rFonts w:eastAsia="휴먼고딕"/>
        </w:rPr>
        <w:t>개요</w:t>
      </w:r>
    </w:p>
    <w:p>
      <w:pPr>
        <w:pStyle w:val="4"/>
        <w:widowControl w:val="off"/>
      </w:pPr>
      <w:r>
        <w:drawing>
          <wp:anchor distT="0" distB="0" distL="0" distR="0" simplePos="0" relativeHeight="1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2354072"/>
            <wp:effectExtent l="0" t="0" r="0" b="0"/>
            <wp:wrapTopAndBottom/>
            <wp:docPr id="13" name="그림 %d 13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39.bmp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2354072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"/>
        <w:widowControl w:val="off"/>
        <w:rPr>
          <w:rFonts w:ascii="휴먼고딕" w:eastAsia="휴먼고딕"/>
          <w:color w:val="000000"/>
        </w:rPr>
      </w:pPr>
    </w:p>
    <w:p>
      <w:pPr>
        <w:pStyle w:val="4"/>
        <w:widowControl w:val="off"/>
      </w:pPr>
      <w:r>
        <w:drawing>
          <wp:anchor distT="0" distB="0" distL="0" distR="0" simplePos="0" relativeHeight="19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4585716"/>
            <wp:effectExtent l="0" t="0" r="0" b="0"/>
            <wp:wrapTopAndBottom/>
            <wp:docPr id="14" name="그림 %d 14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3a.bmp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458571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</w:pPr>
      <w:r>
        <w:drawing>
          <wp:anchor distT="0" distB="0" distL="0" distR="0" simplePos="0" relativeHeight="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3404489"/>
            <wp:effectExtent l="0" t="0" r="0" b="0"/>
            <wp:wrapTopAndBottom/>
            <wp:docPr id="15" name="그림 %d 15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3b.bmp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3404489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"/>
        <w:widowControl w:val="off"/>
        <w:outlineLvl w:val="1"/>
        <w:numPr>
          <w:numId w:val="100"/>
          <w:ilvl w:val="1"/>
        </w:numPr>
      </w:pPr>
      <w:r>
        <w:rPr>
          <w:rFonts w:ascii="휴먼고딕" w:eastAsia="휴먼고딕"/>
        </w:rPr>
        <w:t xml:space="preserve"> 템플릿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하나의 DRF 파일을 템플릿이라고 부른다.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상단 메뉴의  “파일 </w:t>
      </w:r>
      <w:r>
        <w:rPr>
          <w:rFonts w:ascii="휴먼고딕"/>
        </w:rPr>
        <w:t>–</w:t>
      </w:r>
      <w:r>
        <w:rPr>
          <w:rFonts w:ascii="휴먼고딕" w:eastAsia="휴먼고딕"/>
        </w:rPr>
        <w:t xml:space="preserve"> 새로 만들기” 로 생성할 수 있다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리포트 템플릿 컴포넌트의 속성은 다음과 같다.</w:t>
      </w:r>
    </w:p>
    <w:p>
      <w:pPr>
        <w:pStyle w:val="41"/>
        <w:widowControl w:val="off"/>
        <w:spacing w:line="273" w:lineRule="auto"/>
        <w:ind w:left="0"/>
        <w:jc w:val="both"/>
      </w:pPr>
      <w:r>
        <w:drawing>
          <wp:anchor distT="0" distB="0" distL="0" distR="0" simplePos="0" relativeHeight="21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4071874"/>
            <wp:effectExtent l="0" t="0" r="0" b="0"/>
            <wp:wrapTopAndBottom/>
            <wp:docPr id="16" name="그림 %d 16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3c.bmp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4071874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"/>
        <w:widowControl w:val="off"/>
        <w:outlineLvl w:val="1"/>
        <w:numPr>
          <w:numId w:val="100"/>
          <w:ilvl w:val="1"/>
        </w:numPr>
      </w:pPr>
      <w:r>
        <w:rPr>
          <w:rFonts w:ascii="휴먼고딕" w:eastAsia="휴먼고딕"/>
        </w:rPr>
        <w:t xml:space="preserve">리포트 컴포넌트 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하나의 보고서를 리포트 컴포넌트라고 부른다.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하나의 리포트 템플릿 내에 여러 개의 리포트 컴포넌트를 생성 할 수 있다. 이를 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  다중리포트라 부른다.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상단의 “추가 </w:t>
      </w:r>
      <w:r>
        <w:rPr>
          <w:rFonts w:ascii="휴먼고딕"/>
        </w:rPr>
        <w:t>–</w:t>
      </w:r>
      <w:r>
        <w:rPr>
          <w:rFonts w:ascii="휴먼고딕" w:eastAsia="휴먼고딕"/>
        </w:rPr>
        <w:t xml:space="preserve"> 리포트” 메뉴로 새로운 리포트 컴포넌트를 추가 할 수 있다.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리포트 컴포넌트의 속성은 다음과 같다.</w:t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</w:pPr>
      <w:r>
        <w:drawing>
          <wp:anchor distT="0" distB="0" distL="0" distR="0" simplePos="0" relativeHeight="2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3385947"/>
            <wp:effectExtent l="0" t="0" r="0" b="0"/>
            <wp:wrapTopAndBottom/>
            <wp:docPr id="17" name="그림 %d 17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3d.bmp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3385947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"/>
        <w:widowControl w:val="off"/>
        <w:outlineLvl w:val="1"/>
        <w:numPr>
          <w:numId w:val="100"/>
          <w:ilvl w:val="1"/>
        </w:numPr>
      </w:pPr>
      <w:r>
        <w:rPr>
          <w:rFonts w:eastAsia="휴먼고딕"/>
        </w:rPr>
        <w:t>밴드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밴드는 리포트의 형태를 잡아주는 영역이다.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밴드의 종류마다 역할과 특성이 다르며 생성되는 위치가 지정되어 있다.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밴드의 속성을 아래와 같다.</w:t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</w:pPr>
      <w:r>
        <w:drawing>
          <wp:anchor distT="0" distB="0" distL="0" distR="0" simplePos="0" relativeHeight="23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2999359"/>
            <wp:effectExtent l="0" t="0" r="0" b="0"/>
            <wp:wrapTopAndBottom/>
            <wp:docPr id="18" name="그림 %d 18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3e.bmp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2999359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</w:pPr>
      <w:r>
        <w:drawing>
          <wp:anchor distT="0" distB="0" distL="0" distR="0" simplePos="0" relativeHeight="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3476244"/>
            <wp:effectExtent l="0" t="0" r="0" b="0"/>
            <wp:wrapTopAndBottom/>
            <wp:docPr id="19" name="그림 %d 19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3f.bmp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3476244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"/>
        <w:widowControl w:val="off"/>
        <w:outlineLvl w:val="1"/>
        <w:numPr>
          <w:numId w:val="100"/>
          <w:ilvl w:val="1"/>
        </w:numPr>
      </w:pPr>
      <w:r>
        <w:rPr>
          <w:rFonts w:ascii="휴먼고딕" w:eastAsia="휴먼고딕"/>
        </w:rPr>
        <w:t>데이터 밴드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실제 쿼리에서 가져온 데이터를 가지고 있는 영역이다.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데이터 밴드의 속성을 아래와 같다.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</w:t>
      </w:r>
      <w:r>
        <w:drawing>
          <wp:anchor distT="0" distB="0" distL="0" distR="0" simplePos="0" relativeHeight="25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2839847"/>
            <wp:effectExtent l="0" t="0" r="0" b="0"/>
            <wp:wrapTopAndBottom/>
            <wp:docPr id="20" name="그림 %d 20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40.bmp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2839847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</w:t>
      </w:r>
      <w:r>
        <w:drawing>
          <wp:anchor distT="0" distB="0" distL="0" distR="0" simplePos="0" relativeHeight="2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3177667"/>
            <wp:effectExtent l="0" t="0" r="0" b="0"/>
            <wp:wrapTopAndBottom/>
            <wp:docPr id="21" name="그림 %d 21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41.bmp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3177667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"/>
        <w:widowControl w:val="off"/>
        <w:outlineLvl w:val="1"/>
        <w:numPr>
          <w:numId w:val="100"/>
          <w:ilvl w:val="1"/>
        </w:numPr>
      </w:pPr>
      <w:r>
        <w:rPr>
          <w:rFonts w:ascii="휴먼고딕" w:eastAsia="휴먼고딕"/>
        </w:rPr>
        <w:t>리전 밴드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동일한 형태의 틀로 이루어진 양식을 한 장의 용지에 여러 번 출력하는 경우 사용한다.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하나의 데이터 밴드에 두개 이상의 데이터 셋이나 데이터 테이블을 이용하여 출력해야 하는 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  경우 다단 보고서 작성이 필요한 경우 사용한다.</w:t>
      </w:r>
    </w:p>
    <w:p>
      <w:pPr>
        <w:pStyle w:val="41"/>
        <w:widowControl w:val="off"/>
        <w:spacing w:line="273" w:lineRule="auto"/>
        <w:ind w:left="0"/>
        <w:jc w:val="both"/>
      </w:pPr>
      <w:r>
        <w:drawing>
          <wp:anchor distT="0" distB="0" distL="0" distR="0" simplePos="0" relativeHeight="27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2971673"/>
            <wp:effectExtent l="0" t="0" r="0" b="0"/>
            <wp:wrapTopAndBottom/>
            <wp:docPr id="22" name="그림 %d 22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42.bmp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2971673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</w:t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"/>
        <w:widowControl w:val="off"/>
        <w:outlineLvl w:val="1"/>
        <w:numPr>
          <w:numId w:val="100"/>
          <w:ilvl w:val="1"/>
        </w:numPr>
      </w:pPr>
      <w:r>
        <w:rPr>
          <w:rFonts w:eastAsia="휴먼고딕"/>
        </w:rPr>
        <w:t>컨트롤</w:t>
      </w:r>
    </w:p>
    <w:p>
      <w:pPr>
        <w:pStyle w:val="4"/>
        <w:widowControl w:val="off"/>
      </w:pPr>
      <w:r>
        <w:drawing>
          <wp:anchor distT="0" distB="0" distL="0" distR="0" simplePos="0" relativeHeight="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3149600"/>
            <wp:effectExtent l="0" t="0" r="0" b="0"/>
            <wp:wrapTopAndBottom/>
            <wp:docPr id="23" name="그림 %d 23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43.bmp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31496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   </w:t>
      </w:r>
      <w:r>
        <w:drawing>
          <wp:anchor distT="0" distB="0" distL="0" distR="0" simplePos="0" relativeHeight="29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3334385"/>
            <wp:effectExtent l="0" t="0" r="0" b="0"/>
            <wp:wrapTopAndBottom/>
            <wp:docPr id="24" name="그림 %d 24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44.bmp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333438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"/>
        <w:widowControl w:val="off"/>
        <w:rPr>
          <w:rFonts w:ascii="휴먼고딕" w:eastAsia="휴먼고딕"/>
          <w:color w:val="000000"/>
        </w:rPr>
      </w:pPr>
    </w:p>
    <w:p>
      <w:pPr>
        <w:pStyle w:val="4"/>
        <w:widowControl w:val="off"/>
        <w:rPr>
          <w:rFonts w:ascii="휴먼고딕" w:eastAsia="휴먼고딕"/>
          <w:color w:val="000000"/>
        </w:rPr>
      </w:pPr>
    </w:p>
    <w:p>
      <w:pPr>
        <w:pStyle w:val="4"/>
        <w:widowControl w:val="off"/>
        <w:outlineLvl w:val="1"/>
        <w:numPr>
          <w:numId w:val="100"/>
          <w:ilvl w:val="1"/>
        </w:numPr>
      </w:pPr>
      <w:r>
        <w:drawing>
          <wp:anchor distT="0" distB="0" distL="0" distR="0" simplePos="0" relativeHeight="3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3277616"/>
            <wp:effectExtent l="0" t="0" r="0" b="0"/>
            <wp:wrapTopAndBottom/>
            <wp:docPr id="25" name="그림 %d 25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45.bmp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327761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  <w:rPr>
          <w:rFonts w:eastAsia="휴먼고딕"/>
        </w:rPr>
        <w:t>자바스크립트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디자이너 내에서 특정 동작이 필요할 때 자바스크립트를 사용한다.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DRF에서 지원하는 라이브러리는 아래와 같다.</w:t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</w:pPr>
      <w:r>
        <w:drawing>
          <wp:anchor distT="0" distB="0" distL="0" distR="0" simplePos="0" relativeHeight="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3420999"/>
            <wp:effectExtent l="0" t="0" r="0" b="0"/>
            <wp:wrapTopAndBottom/>
            <wp:docPr id="26" name="그림 %d 26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46.bmp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3420999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</w:pPr>
      <w:r>
        <w:drawing>
          <wp:anchor distT="0" distB="0" distL="0" distR="0" simplePos="0" relativeHeight="31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3399409"/>
            <wp:effectExtent l="0" t="0" r="0" b="0"/>
            <wp:wrapTopAndBottom/>
            <wp:docPr id="27" name="그림 %d 27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47.bmp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3399409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"/>
        <w:widowControl w:val="off"/>
        <w:outlineLvl w:val="1"/>
        <w:numPr>
          <w:numId w:val="100"/>
          <w:ilvl w:val="1"/>
        </w:numPr>
      </w:pPr>
      <w:r>
        <w:rPr>
          <w:rFonts w:ascii="휴먼고딕" w:eastAsia="휴먼고딕"/>
        </w:rPr>
        <w:t xml:space="preserve">DRF 파일 배포 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DR Designer를 통해 작성한 DRF파일을 </w:t>
      </w:r>
      <w:r>
        <w:rPr>
          <w:rFonts w:ascii="휴먼고딕"/>
        </w:rPr>
        <w:t>…</w:t>
      </w:r>
      <w:r>
        <w:rPr>
          <w:rFonts w:ascii="휴먼고딕" w:eastAsia="휴먼고딕"/>
        </w:rPr>
        <w:t xml:space="preserve">\dews-web\repository\print 폴더 내에 저장하고 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  GitLab과 EDS를 통하여 배포를 진행한다.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이때 출력물ID와 DRF파일의 이름이 일치해야 한다.</w:t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</w:pPr>
      <w:r>
        <w:drawing>
          <wp:anchor distT="0" distB="0" distL="0" distR="0" simplePos="0" relativeHeight="33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2745994"/>
            <wp:effectExtent l="0" t="0" r="0" b="0"/>
            <wp:wrapTopAndBottom/>
            <wp:docPr id="28" name="그림 %d 28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48.bmp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2745994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p>
      <w:pPr>
        <w:pStyle w:val="2"/>
        <w:widowControl w:val="off"/>
        <w:wordWrap w:val="1"/>
        <w:spacing w:before="200" w:after="100"/>
        <w:ind w:left="100"/>
        <w:jc w:val="left"/>
      </w:pPr>
      <w:r>
        <w:rPr>
          <w:rFonts w:eastAsia="휴먼고딕"/>
        </w:rPr>
        <w:t>부록</w:t>
      </w:r>
    </w:p>
    <w:p>
      <w:pPr>
        <w:pStyle w:val="4"/>
        <w:widowControl w:val="off"/>
        <w:outlineLvl w:val="1"/>
        <w:numPr>
          <w:numId w:val="100"/>
          <w:ilvl w:val="1"/>
        </w:numPr>
      </w:pPr>
      <w:r>
        <w:rPr>
          <w:rFonts w:ascii="휴먼고딕" w:eastAsia="휴먼고딕"/>
        </w:rPr>
        <w:t>로컬개발 세팅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- douzone-comet-webapp-boot 프로젝트에서 src\main\resources\dews\bootstrap.yaml</w:t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 w:eastAsia="휴먼고딕"/>
        </w:rPr>
        <w:t xml:space="preserve">      파일의 포트를 로컬 개발 시 8083으로 변경하여야 한다. 변경하지 않을시 에러가 발생한다.</w:t>
      </w:r>
    </w:p>
    <w:p>
      <w:pPr>
        <w:pStyle w:val="41"/>
        <w:widowControl w:val="off"/>
        <w:spacing w:line="273" w:lineRule="auto"/>
        <w:ind w:left="0"/>
        <w:jc w:val="both"/>
      </w:pPr>
      <w:r>
        <w:drawing>
          <wp:anchor distT="0" distB="0" distL="0" distR="0" simplePos="0" relativeHeight="3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3976" cy="3765423"/>
            <wp:effectExtent l="0" t="0" r="0" b="0"/>
            <wp:wrapTopAndBottom/>
            <wp:docPr id="29" name="그림 %d 29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2c744449.bmp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3765423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41"/>
        <w:widowControl w:val="off"/>
        <w:spacing w:line="273" w:lineRule="auto"/>
        <w:ind w:left="0"/>
        <w:jc w:val="both"/>
      </w:pPr>
      <w:r>
        <w:rPr>
          <w:rFonts w:ascii="휴먼고딕"/>
        </w:rPr>
        <w:t xml:space="preserve"> </w:t>
      </w:r>
    </w:p>
    <w:p>
      <w:pPr>
        <w:pStyle w:val="41"/>
        <w:widowControl w:val="off"/>
        <w:spacing w:line="273" w:lineRule="auto"/>
        <w:ind w:left="0"/>
        <w:jc w:val="both"/>
        <w:rPr>
          <w:rFonts w:ascii="휴먼고딕" w:eastAsia="휴먼고딕"/>
          <w:color w:val="000000"/>
        </w:rPr>
      </w:pPr>
    </w:p>
    <w:sectPr>
      <w:headerReference r:id="rId1" w:type="default"/>
      <w:headerReference r:id="rId3" w:type="default"/>
      <w:footerReference r:id="rId4" w:type="default"/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814" w:right="1191" w:bottom="1077" w:left="1417" w:header="680" w:footer="397" w:gutter="0"/>
      <w:cols w:space="425"/>
      <w:docGrid w:type="lines" w:linePitch="360"/>
      <w:type w:val="continuous"/>
    </w:sectPr>
  </w:body>
</w:document>
</file>

<file path=word/footer1.xml><?xml version="1.0" encoding="utf-8"?>
<w:ftr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tbl>
    <w:tblPr>
      <w:tblOverlap w:val="never"/>
      <w:tblW w:w="9279" w:type="dxa"/>
      <w:tblBorders>
        <w:top w:val="single" w:color="000000" w:sz="3"/>
        <w:left w:val="single" w:color="000000" w:sz="3"/>
        <w:bottom w:val="single" w:color="000000" w:sz="3"/>
        <w:right w:val="single" w:color="000000" w:sz="3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4196"/>
      <w:gridCol w:w="743"/>
      <w:gridCol w:w="4339"/>
    </w:tblGrid>
    <w:tr>
      <w:trPr>
        <w:trHeight w:val="643"/>
      </w:trPr>
      <w:tc>
        <w:tcPr>
          <w:tcW w:w="4196" w:type="dxa"/>
          <w:tcBorders>
            <w:top w:val="none" w:color="000000" w:sz="3"/>
            <w:left w:val="none" w:color="000000" w:sz="3"/>
            <w:bottom w:val="none" w:color="000000" w:sz="3"/>
            <w:right w:val="none" w:color="000000" w:sz="3"/>
          </w:tcBorders>
          <w:vAlign w:val="center"/>
        </w:tcPr>
        <w:p>
          <w:pPr>
            <w:pStyle w:val="0"/>
            <w:widowControl w:val="off"/>
            <w:spacing w:line="120" w:lineRule="auto"/>
            <w:rPr>
              <w:color w:val="000000"/>
              <w:sz w:val="18"/>
              <w:shd w:val="clear" w:color="000000"/>
            </w:rPr>
          </w:pPr>
        </w:p>
      </w:tc>
      <w:tc>
        <w:tcPr>
          <w:tcW w:w="743" w:type="dxa"/>
          <w:tcBorders>
            <w:top w:val="none" w:color="000000" w:sz="3"/>
            <w:left w:val="none" w:color="000000" w:sz="3"/>
            <w:bottom w:val="none" w:color="000000" w:sz="3"/>
            <w:right w:val="none" w:color="000000" w:sz="3"/>
          </w:tcBorders>
          <w:vAlign w:val="center"/>
        </w:tcPr>
        <w:p>
          <w:pPr>
            <w:pStyle w:val="1"/>
            <w:widowControl w:val="off"/>
            <w:spacing w:line="120" w:lineRule="auto"/>
            <w:ind w:left="-60"/>
            <w:jc w:val="center"/>
          </w:pPr>
          <w:r>
            <w:rPr>
              <w:rFonts w:ascii="휴먼고딕"/>
              <w:sz w:val="18"/>
            </w:rPr>
            <w:t>-</w:t>
          </w:r>
          <w:fldSimple w:instr="PAGE  \* ARABIC">
            <w:r>
              <w:rPr>
                <w:sz w:val="18"/>
              </w:rPr>
              <w:t>2</w:t>
            </w:r>
          </w:fldSimple>
          <w:r>
            <w:rPr>
              <w:rFonts w:ascii="휴먼고딕"/>
              <w:sz w:val="18"/>
            </w:rPr>
            <w:t>-</w:t>
          </w:r>
        </w:p>
      </w:tc>
      <w:tc>
        <w:tcPr>
          <w:tcW w:w="4339" w:type="dxa"/>
          <w:tcBorders>
            <w:top w:val="none" w:color="000000" w:sz="3"/>
            <w:left w:val="none" w:color="000000" w:sz="3"/>
            <w:bottom w:val="none" w:color="000000" w:sz="3"/>
            <w:right w:val="none" w:color="000000" w:sz="3"/>
          </w:tcBorders>
          <w:vAlign w:val="center"/>
        </w:tcPr>
        <w:p>
          <w:pPr>
            <w:pStyle w:val="0"/>
            <w:widowControl w:val="off"/>
            <w:wordWrap w:val="1"/>
            <w:jc w:val="right"/>
          </w:pPr>
          <w:r>
            <w:rPr>
              <w:rFonts w:ascii="휴먼고딕" w:eastAsia="휴먼고딕"/>
            </w:rPr>
            <w:t>Report Tool 작성 가이드</w:t>
          </w:r>
        </w:p>
      </w:tc>
    </w:tr>
  </w:tbl>
  <w:p>
    <w:pPr>
      <w:pStyle w:val="0"/>
      <w:widowControl w:val="off"/>
    </w:pPr>
  </w:p>
</w:ftr>
</file>

<file path=word/header1.xml><?xml version="1.0" encoding="utf-8"?>
<w:hdr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p>
    <w:pPr>
      <w:pStyle w:val="0"/>
      <w:widowControl w:val="off"/>
      <w:rPr/>
    </w:pPr>
  </w:p>
</w:hdr>
</file>

<file path=word/header2.xml><?xml version="1.0" encoding="utf-8"?>
<w:hdr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tbl>
    <w:tblPr>
      <w:tblOverlap w:val="never"/>
      <w:tblW w:w="9292" w:type="dxa"/>
      <w:tblBorders>
        <w:top w:val="single" w:color="000000" w:sz="3"/>
        <w:left w:val="single" w:color="000000" w:sz="3"/>
        <w:bottom w:val="single" w:color="000000" w:sz="3"/>
        <w:right w:val="single" w:color="000000" w:sz="3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2472"/>
      <w:gridCol w:w="6820"/>
    </w:tblGrid>
    <w:tr>
      <w:trPr>
        <w:trHeight w:val="607"/>
      </w:trPr>
      <w:tc>
        <w:tcPr>
          <w:tcW w:w="2472" w:type="dxa"/>
          <w:tcBorders>
            <w:top w:val="none" w:color="000000" w:sz="2"/>
            <w:left w:val="none" w:color="000000" w:sz="2"/>
            <w:bottom w:val="single" w:color="000000" w:sz="5"/>
            <w:right w:val="none" w:color="000000" w:sz="2"/>
          </w:tcBorders>
          <w:vAlign w:val="center"/>
        </w:tcPr>
        <w:p>
          <w:pPr>
            <w:pStyle w:val="0"/>
            <w:widowControl w:val="off"/>
            <w:snapToGrid/>
            <w:spacing w:line="240" w:lineRule="auto"/>
            <w:jc w:val="right"/>
            <w:rPr>
              <w:b/>
              <w:color w:val="000000"/>
              <w:kern w:val="1"/>
              <w:shd w:val="clear" w:color="000000"/>
            </w:rPr>
          </w:pPr>
        </w:p>
      </w:tc>
      <w:tc>
        <w:tcPr>
          <w:tcW w:w="6820" w:type="dxa"/>
          <w:tcBorders>
            <w:top w:val="none" w:color="000000" w:sz="2"/>
            <w:left w:val="none" w:color="000000" w:sz="2"/>
            <w:bottom w:val="single" w:color="000000" w:sz="5"/>
            <w:right w:val="none" w:color="000000" w:sz="2"/>
          </w:tcBorders>
          <w:vAlign w:val="center"/>
        </w:tcPr>
        <w:p>
          <w:pPr>
            <w:pStyle w:val="0"/>
            <w:widowControl w:val="off"/>
            <w:snapToGrid/>
            <w:spacing w:line="240" w:lineRule="auto"/>
            <w:jc w:val="right"/>
          </w:pPr>
          <w:r>
            <w:rPr>
              <w:rFonts w:ascii="휴먼고딕" w:eastAsia="휴먼고딕"/>
              <w:kern w:val="1"/>
              <w:shd w:val="clear" w:color="000000"/>
            </w:rPr>
            <w:t>강원랜드 개발표준가이드</w:t>
          </w:r>
        </w:p>
      </w:tc>
    </w:tr>
  </w:tbl>
  <w:p>
    <w:pPr>
      <w:pStyle w:val="0"/>
      <w:widowControl w:val="off"/>
    </w:pPr>
  </w:p>
</w:hdr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6">
    <w:multiLevelType w:val="hybridMultilevel"/>
    <w:lvl w:ilvl="0">
      <w:start w:val="1"/>
      <w:numFmt w:val="bullet"/>
      <w:suff w:val="space"/>
      <w:lvlText w:val="­"/>
      <w:lvlJc w:val="left"/>
    </w:lvl>
  </w:abstractNum>
  <w:abstractNum w:abstractNumId="100">
    <w:multiLevelType w:val="multilevel"/>
    <w:lvl w:ilvl="0">
      <w:start w:val="1"/>
      <w:numFmt w:val="decimal"/>
      <w:suff w:val="space"/>
      <w:lvlText w:val="%1."/>
      <w:lvlJc w:val="left"/>
      <w:rPr>
        <w:rFonts w:ascii="휴먼고딕" w:hAnsi="휴먼고딕" w:eastAsia="휴먼고딕"/>
        <w:b/>
        <w:color w:val="000000"/>
      </w:rPr>
    </w:lvl>
    <w:lvl w:ilvl="1">
      <w:start w:val="1"/>
      <w:numFmt w:val="decimal"/>
      <w:suff w:val="space"/>
      <w:lvlText w:val="%1.%2."/>
      <w:lvlJc w:val="left"/>
      <w:rPr>
        <w:rFonts w:ascii="휴먼고딕" w:hAnsi="휴먼고딕" w:eastAsia="휴먼고딕"/>
        <w:b/>
        <w:color w:val="000000"/>
      </w:rPr>
    </w:lvl>
    <w:lvl w:ilvl="2">
      <w:start w:val="1"/>
      <w:numFmt w:val="decimal"/>
      <w:suff w:val="space"/>
      <w:lvlText w:val="%1.%2.%3."/>
      <w:lvlJc w:val="left"/>
      <w:rPr>
        <w:rFonts w:ascii="휴먼고딕" w:hAnsi="휴먼고딕" w:eastAsia="휴먼고딕"/>
        <w:b/>
        <w:color w:val="000000"/>
      </w:rPr>
    </w:lvl>
    <w:lvl w:ilvl="3">
      <w:start w:val="1"/>
      <w:numFmt w:val="decimal"/>
      <w:suff w:val="space"/>
      <w:lvlText w:val="%1.%2.%3.%4."/>
      <w:lvlJc w:val="left"/>
      <w:rPr>
        <w:rFonts w:ascii="휴먼고딕" w:hAnsi="휴먼고딕" w:eastAsia="휴먼고딕"/>
        <w:b/>
        <w:color w:val="000000"/>
      </w:rPr>
    </w:lvl>
    <w:lvl w:ilvl="4">
      <w:start w:val="1"/>
      <w:numFmt w:val="decimal"/>
      <w:suff w:val="space"/>
      <w:lvlText w:val="%1.%2.%3.%4.%5."/>
      <w:lvlJc w:val="left"/>
      <w:rPr>
        <w:rFonts w:ascii="휴먼고딕" w:hAnsi="휴먼고딕" w:eastAsia="휴먼고딕"/>
        <w:b/>
        <w:color w:val="000000"/>
      </w:rPr>
    </w:lvl>
    <w:lvl w:ilvl="5">
      <w:start w:val="1"/>
      <w:numFmt w:val="decimal"/>
      <w:suff w:val="space"/>
      <w:lvlText w:val="%1.%2.%3.%4.%5.%6."/>
      <w:lvlJc w:val="left"/>
      <w:rPr>
        <w:rFonts w:ascii="휴먼고딕" w:hAnsi="휴먼고딕" w:eastAsia="휴먼고딕"/>
        <w:b/>
        <w:color w:val="000000"/>
      </w:rPr>
    </w:lvl>
    <w:lvl w:ilvl="6">
      <w:start w:val="1"/>
      <w:numFmt w:val="decimal"/>
      <w:suff w:val="space"/>
      <w:lvlText w:val="%1.%2.%3.%4.%5.%6.%7."/>
      <w:lvlJc w:val="left"/>
      <w:rPr>
        <w:rFonts w:ascii="휴먼고딕" w:hAnsi="휴먼고딕" w:eastAsia="휴먼고딕"/>
        <w:b/>
        <w:color w:val="000000"/>
      </w:rPr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  <w:shd w:val="clear" w:color="000000"/>
      </w:rPr>
    </w:lvl>
  </w:abstractNum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  <w:shd w:val="clear" w:color="000000"/>
      </w:rPr>
    </w:lvl>
  </w:abstractNum>
  <w:abstractNum w:abstractNumId="206">
    <w:multiLevelType w:val="multilevel"/>
    <w:lvl w:ilvl="0">
      <w:start w:val="1"/>
      <w:numFmt w:val="ganada"/>
      <w:suff w:val="space"/>
      <w:lvlText w:val="%1)"/>
      <w:lvlJc w:val="left"/>
      <w:pStyle w:val="6"/>
    </w:lvl>
    <w:lvl w:ilvl="1">
      <w:start w:val="1"/>
      <w:numFmt w:val="lowerLetter"/>
      <w:suff w:val="space"/>
      <w:lvlText w:val="%2)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lowerLetter"/>
      <w:suff w:val="space"/>
      <w:lvlText w:val="(%5)"/>
      <w:lvlJc w:val="left"/>
    </w:lvl>
    <w:lvl w:ilvl="5">
      <w:start w:val="1"/>
      <w:numFmt w:val="decimalEnclosedCircle"/>
      <w:suff w:val="space"/>
      <w:lvlText w:val="%6"/>
      <w:lvlJc w:val="left"/>
    </w:lvl>
    <w:lvl w:ilvl="6">
      <w:start w:val="1"/>
      <w:numFmt w:val="decimal"/>
      <w:suff w:val="space"/>
      <w:lvlText w:val="-"/>
      <w:lvlJc w:val="left"/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  <w:shd w:val="clear" w:color="000000"/>
      </w:rPr>
    </w:lvl>
  </w:abstractNum>
  <w:abstractNum w:abstractNumId="207">
    <w:multiLevelType w:val="hybridMultilevel"/>
    <w:lvl w:ilvl="0">
      <w:start w:val="1"/>
      <w:numFmt w:val="bullet"/>
      <w:suff w:val="nothing"/>
      <w:lvlText w:val=""/>
      <w:lvlJc w:val="left"/>
      <w:rPr/>
    </w:lvl>
  </w:abstractNum>
  <w:abstractNum w:abstractNumId="208">
    <w:multiLevelType w:val="hybridMultilevel"/>
    <w:lvl w:ilvl="0">
      <w:start w:val="1"/>
      <w:numFmt w:val="bullet"/>
      <w:suff w:val="space"/>
      <w:lvlText w:val="­"/>
      <w:lvlJc w:val="left"/>
    </w:lvl>
  </w:abstractNum>
  <w:abstractNum w:abstractNumId="209">
    <w:multiLevelType w:val="hybridMultilevel"/>
    <w:lvl w:ilvl="0">
      <w:start w:val="1"/>
      <w:numFmt w:val="bullet"/>
      <w:suff w:val="space"/>
      <w:lvlText w:val="¡"/>
      <w:lvlJc w:val="left"/>
      <w:rPr/>
    </w:lvl>
  </w:abstractNum>
  <w:abstractNum w:abstractNumId="211">
    <w:multiLevelType w:val="hybridMultilevel"/>
    <w:lvl w:ilvl="0">
      <w:start w:val="1"/>
      <w:numFmt w:val="bullet"/>
      <w:suff w:val="space"/>
      <w:lvlText w:val="¡"/>
      <w:lvlJc w:val="left"/>
      <w:rPr/>
    </w:lvl>
  </w:abstractNum>
  <w:abstractNum w:abstractNumId="215">
    <w:multiLevelType w:val="hybridMultilevel"/>
    <w:lvl w:ilvl="0">
      <w:start w:val="1"/>
      <w:numFmt w:val="bullet"/>
      <w:suff w:val="space"/>
      <w:lvlText w:val=""/>
      <w:lvlJc w:val="left"/>
      <w:rPr/>
    </w:lvl>
  </w:abstractNum>
  <w:abstractNum w:abstractNumId="216">
    <w:multiLevelType w:val="hybridMultilevel"/>
    <w:lvl w:ilvl="0">
      <w:start w:val="1"/>
      <w:numFmt w:val="bullet"/>
      <w:suff w:val="space"/>
      <w:lvlText w:val="­"/>
      <w:lvlJc w:val="left"/>
    </w:lvl>
  </w:abstractNum>
  <w:abstractNum w:abstractNumId="24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  <w:pStyle w:val="45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  <w:shd w:val="clear" w:color="000000"/>
      </w:rPr>
    </w:lvl>
  </w:abstractNum>
  <w:num w:numId="6">
    <w:abstractNumId w:val="6"/>
  </w:num>
  <w:num w:numId="100">
    <w:abstractNumId w:val="100"/>
  </w:num>
  <w:num w:numId="202">
    <w:abstractNumId w:val="202"/>
  </w:num>
  <w:num w:numId="206">
    <w:abstractNumId w:val="206"/>
  </w:num>
  <w:num w:numId="207">
    <w:abstractNumId w:val="207"/>
  </w:num>
  <w:num w:numId="208">
    <w:abstractNumId w:val="208"/>
  </w:num>
  <w:num w:numId="209">
    <w:abstractNumId w:val="209"/>
  </w:num>
  <w:num w:numId="211">
    <w:abstractNumId w:val="211"/>
  </w:num>
  <w:num w:numId="215">
    <w:abstractNumId w:val="215"/>
  </w:num>
  <w:num w:numId="216">
    <w:abstractNumId w:val="216"/>
  </w:num>
  <w:num w:numId="245">
    <w:abstractNumId w:val="245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sz w:val="20"/>
      <w:shd w:val="clear" w:color="00000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20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outlineLvl w:val="0"/>
      <w:numPr>
        <w:numId w:val="202"/>
        <w:ilvl w:val="0"/>
      </w:numPr>
    </w:pPr>
    <w:rPr>
      <w:rFonts w:ascii="굴림" w:eastAsia="굴림"/>
      <w:b/>
      <w:color w:val="000000"/>
      <w:sz w:val="28"/>
    </w:rPr>
  </w:style>
  <w:style w:type="paragraph" w:styleId="3">
    <w:name w:val="1. 제목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600" w:after="200" w:line="384" w:lineRule="auto"/>
      <w:ind w:left="0" w:right="0" w:firstLine="0"/>
      <w:jc w:val="left"/>
      <w:textAlignment w:val="baseline"/>
    </w:pPr>
    <w:rPr>
      <w:rFonts w:ascii="HY헤드라인M" w:eastAsia="HY헤드라인M"/>
      <w:color w:val="000000"/>
      <w:sz w:val="28"/>
    </w:rPr>
  </w:style>
  <w:style w:type="paragraph" w:styleId="4">
    <w:name w:val="1.1 제목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200" w:after="100" w:line="384" w:lineRule="auto"/>
      <w:ind w:left="100" w:right="0" w:firstLine="0"/>
      <w:jc w:val="left"/>
      <w:textAlignment w:val="baseline"/>
    </w:pPr>
    <w:rPr>
      <w:rFonts w:ascii="HY헤드라인M" w:eastAsia="HY헤드라인M"/>
      <w:color w:val="000000"/>
      <w:sz w:val="24"/>
    </w:rPr>
  </w:style>
  <w:style w:type="paragraph" w:styleId="5">
    <w:name w:val="1.1.1 제목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40" w:right="0" w:firstLine="0"/>
      <w:jc w:val="both"/>
      <w:textAlignment w:val="baseline"/>
    </w:pPr>
    <w:rPr>
      <w:rFonts w:ascii="HY헤드라인M" w:eastAsia="HY헤드라인M"/>
      <w:color w:val="000000"/>
      <w:sz w:val="22"/>
    </w:rPr>
  </w:style>
  <w:style w:type="paragraph" w:styleId="6">
    <w:name w:val="가)본문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60" w:right="0" w:firstLine="0"/>
      <w:jc w:val="both"/>
      <w:textAlignment w:val="baseline"/>
      <w:numPr>
        <w:numId w:val="206"/>
        <w:ilvl w:val="0"/>
      </w:numPr>
    </w:pPr>
    <w:rPr>
      <w:rFonts w:ascii="맑은 고딕" w:eastAsia="맑은 고딕"/>
      <w:b/>
      <w:color w:val="000000"/>
      <w:sz w:val="20"/>
    </w:rPr>
  </w:style>
  <w:style w:type="paragraph" w:styleId="7">
    <w:name w:val="• 본문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84" w:lineRule="auto"/>
      <w:ind w:left="600" w:right="0" w:firstLine="0"/>
      <w:jc w:val="left"/>
      <w:textAlignment w:val="baseline"/>
      <w:numPr>
        <w:numId w:val="207"/>
        <w:ilvl w:val="0"/>
      </w:numPr>
    </w:pPr>
    <w:rPr>
      <w:rFonts w:ascii="맑은 고딕" w:eastAsia="맑은 고딕"/>
      <w:color w:val="000000"/>
      <w:sz w:val="20"/>
    </w:rPr>
  </w:style>
  <w:style w:type="paragraph" w:styleId="8">
    <w:name w:val="-본문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84" w:lineRule="auto"/>
      <w:ind w:left="800" w:right="0" w:firstLine="0"/>
      <w:jc w:val="left"/>
      <w:textAlignment w:val="baseline"/>
      <w:numPr>
        <w:numId w:val="208"/>
        <w:ilvl w:val="0"/>
      </w:numPr>
    </w:pPr>
    <w:rPr>
      <w:rFonts w:ascii="맑은 고딕" w:eastAsia="맑은 고딕"/>
      <w:color w:val="000000"/>
      <w:sz w:val="20"/>
    </w:rPr>
  </w:style>
  <w:style w:type="paragraph" w:styleId="9">
    <w:name w:val="○본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60" w:right="0" w:firstLine="0"/>
      <w:jc w:val="both"/>
      <w:textAlignment w:val="baseline"/>
      <w:numPr>
        <w:numId w:val="209"/>
        <w:ilvl w:val="0"/>
      </w:numPr>
    </w:pPr>
    <w:rPr>
      <w:rFonts w:ascii="맑은 고딕" w:eastAsia="맑은 고딕"/>
      <w:color w:val="000000"/>
      <w:sz w:val="20"/>
    </w:rPr>
  </w:style>
  <w:style w:type="paragraph" w:styleId="10">
    <w:name w:val="강조본문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</w:pPr>
    <w:rPr>
      <w:rFonts w:ascii="HY헤드라인M" w:eastAsia="HY헤드라인M"/>
      <w:color w:val="000000"/>
      <w:sz w:val="20"/>
    </w:rPr>
  </w:style>
  <w:style w:type="paragraph" w:styleId="11">
    <w:name w:val="○강조본문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numPr>
        <w:numId w:val="211"/>
        <w:ilvl w:val="0"/>
      </w:numPr>
    </w:pPr>
    <w:rPr>
      <w:rFonts w:ascii="HY헤드라인M" w:eastAsia="HY헤드라인M"/>
      <w:color w:val="000000"/>
      <w:sz w:val="20"/>
    </w:rPr>
  </w:style>
  <w:style w:type="paragraph" w:styleId="12">
    <w:name w:val="표머리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288" w:lineRule="auto"/>
      <w:ind w:left="0" w:right="0" w:firstLine="0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styleId="13">
    <w:name w:val="표/그림 본문-중앙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12" w:lineRule="auto"/>
      <w:ind w:left="0" w:right="0" w:firstLine="0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styleId="14">
    <w:name w:val="표/그림 본문-좌측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288" w:lineRule="auto"/>
      <w:ind w:left="20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5">
    <w:name w:val=" •표항목본문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100" w:right="0" w:firstLine="0"/>
      <w:jc w:val="left"/>
      <w:textAlignment w:val="baseline"/>
      <w:numPr>
        <w:numId w:val="215"/>
        <w:ilvl w:val="0"/>
      </w:numPr>
    </w:pPr>
    <w:rPr>
      <w:rFonts w:ascii="맑은 고딕" w:eastAsia="맑은 고딕"/>
      <w:color w:val="000000"/>
      <w:sz w:val="20"/>
    </w:rPr>
  </w:style>
  <w:style w:type="paragraph" w:styleId="16">
    <w:name w:val="-표항목본문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200" w:right="0" w:firstLine="0"/>
      <w:jc w:val="left"/>
      <w:textAlignment w:val="baseline"/>
      <w:numPr>
        <w:numId w:val="216"/>
        <w:ilvl w:val="0"/>
      </w:numPr>
    </w:pPr>
    <w:rPr>
      <w:rFonts w:ascii="맑은 고딕" w:eastAsia="맑은 고딕"/>
      <w:color w:val="000000"/>
      <w:sz w:val="20"/>
    </w:rPr>
  </w:style>
  <w:style w:type="paragraph" w:styleId="17">
    <w:name w:val="목차-1.제목"/>
    <w:uiPriority w:val="1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right" w:leader="middleDot" w:pos="8504"/>
      </w:tabs>
      <w:wordWrap w:val="1"/>
      <w:autoSpaceDE w:val="off"/>
      <w:autoSpaceDN w:val="off"/>
      <w:snapToGrid w:val="off"/>
      <w:spacing w:before="300" w:after="0" w:line="288" w:lineRule="auto"/>
      <w:ind w:left="0" w:right="0" w:firstLine="0"/>
      <w:jc w:val="center"/>
      <w:textAlignment w:val="baseline"/>
    </w:pPr>
    <w:rPr>
      <w:rFonts w:ascii="맑은 고딕" w:eastAsia="맑은 고딕"/>
      <w:b/>
      <w:color w:val="000000"/>
      <w:sz w:val="24"/>
    </w:rPr>
  </w:style>
  <w:style w:type="paragraph" w:styleId="18">
    <w:name w:val="목차-가.제목"/>
    <w:uiPriority w:val="1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right" w:leader="middleDot" w:pos="8504"/>
      </w:tabs>
      <w:wordWrap w:val="1"/>
      <w:autoSpaceDE w:val="off"/>
      <w:autoSpaceDN w:val="off"/>
      <w:snapToGrid/>
      <w:spacing w:before="0" w:after="0" w:line="288" w:lineRule="auto"/>
      <w:ind w:left="100" w:right="0" w:firstLine="0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styleId="19">
    <w:name w:val="목차-1) 제목"/>
    <w:uiPriority w:val="1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right" w:leader="middleDot" w:pos="8504"/>
      </w:tabs>
      <w:wordWrap w:val="1"/>
      <w:autoSpaceDE w:val="off"/>
      <w:autoSpaceDN w:val="off"/>
      <w:snapToGrid/>
      <w:spacing w:before="0" w:after="0" w:line="288" w:lineRule="auto"/>
      <w:ind w:left="300" w:right="0" w:firstLine="0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styleId="20">
    <w:name w:val="xl29"/>
    <w:uiPriority w:val="2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돋움" w:eastAsia="돋움"/>
      <w:color w:val="000000"/>
      <w:sz w:val="18"/>
    </w:rPr>
  </w:style>
  <w:style w:type="paragraph" w:styleId="21">
    <w:name w:val="xl35"/>
    <w:uiPriority w:val="2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돋움" w:eastAsia="돋움"/>
      <w:color w:val="000000"/>
      <w:sz w:val="18"/>
    </w:rPr>
  </w:style>
  <w:style w:type="paragraph" w:styleId="22">
    <w:name w:val="xl23"/>
    <w:uiPriority w:val="2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돋움" w:eastAsia="돋움"/>
      <w:color w:val="000000"/>
      <w:sz w:val="18"/>
    </w:rPr>
  </w:style>
  <w:style w:type="paragraph" w:styleId="23">
    <w:name w:val="xl24"/>
    <w:uiPriority w:val="2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돋움" w:eastAsia="돋움"/>
      <w:color w:val="000000"/>
      <w:sz w:val="18"/>
    </w:rPr>
  </w:style>
  <w:style w:type="paragraph" w:styleId="24">
    <w:name w:val="xl30"/>
    <w:uiPriority w:val="2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돋움" w:eastAsia="돋움"/>
      <w:color w:val="000000"/>
      <w:sz w:val="18"/>
    </w:rPr>
  </w:style>
  <w:style w:type="paragraph" w:styleId="25">
    <w:name w:val="xl27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돋움" w:eastAsia="돋움"/>
      <w:color w:val="000000"/>
      <w:sz w:val="18"/>
    </w:rPr>
  </w:style>
  <w:style w:type="paragraph" w:styleId="26">
    <w:name w:val="xl28"/>
    <w:uiPriority w:val="2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돋움" w:eastAsia="돋움"/>
      <w:color w:val="000000"/>
      <w:sz w:val="18"/>
    </w:rPr>
  </w:style>
  <w:style w:type="paragraph" w:styleId="27">
    <w:name w:val="xl25"/>
    <w:uiPriority w:val="2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돋움" w:eastAsia="돋움"/>
      <w:color w:val="000000"/>
      <w:sz w:val="18"/>
    </w:rPr>
  </w:style>
  <w:style w:type="paragraph" w:styleId="28">
    <w:name w:val="xl26"/>
    <w:uiPriority w:val="2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돋움" w:eastAsia="돋움"/>
      <w:color w:val="000000"/>
      <w:sz w:val="18"/>
    </w:rPr>
  </w:style>
  <w:style w:type="paragraph" w:styleId="29">
    <w:name w:val="xl67"/>
    <w:uiPriority w:val="2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styleId="30">
    <w:name w:val="xl69"/>
    <w:uiPriority w:val="3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styleId="31">
    <w:name w:val="xl68"/>
    <w:uiPriority w:val="3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styleId="32">
    <w:name w:val="xl70"/>
    <w:uiPriority w:val="3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styleId="33">
    <w:name w:val="xl73"/>
    <w:uiPriority w:val="3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styleId="34">
    <w:name w:val="xl72"/>
    <w:uiPriority w:val="3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styleId="35">
    <w:name w:val="xl66"/>
    <w:uiPriority w:val="3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36">
    <w:name w:val="xl74"/>
    <w:uiPriority w:val="3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2"/>
    </w:rPr>
  </w:style>
  <w:style w:type="paragraph" w:styleId="37">
    <w:name w:val="xl71"/>
    <w:uiPriority w:val="3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styleId="38">
    <w:name w:val="MS바탕글"/>
    <w:uiPriority w:val="3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Times New Roman" w:eastAsia="바탕"/>
      <w:color w:val="000000"/>
      <w:sz w:val="20"/>
    </w:rPr>
  </w:style>
  <w:style w:type="paragraph" w:styleId="39">
    <w:name w:val="간격 없음\,New본문"/>
    <w:uiPriority w:val="39"/>
    <w:pPr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styleId="40">
    <w:name w:val="본문_1"/>
    <w:uiPriority w:val="4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ffffff"/>
      <w:tabs>
        <w:tab w:val="right" w:leader="middleDot" w:pos="8504"/>
      </w:tabs>
      <w:wordWrap w:val="0"/>
      <w:autoSpaceDE w:val="off"/>
      <w:autoSpaceDN w:val="off"/>
      <w:snapToGrid w:val="off"/>
      <w:spacing w:before="0" w:after="0" w:line="240" w:lineRule="auto"/>
      <w:ind w:left="568" w:right="0" w:firstLine="284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styleId="41">
    <w:name w:val="MsoListParagraph"/>
    <w:uiPriority w:val="41"/>
    <w:pPr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1600" w:right="0" w:firstLine="0"/>
      <w:jc w:val="left"/>
      <w:textAlignment w:val="baseline"/>
    </w:pPr>
    <w:rPr>
      <w:rFonts w:ascii="Book Antiqua" w:eastAsia="굴림"/>
      <w:color w:val="000000"/>
      <w:sz w:val="20"/>
    </w:rPr>
  </w:style>
  <w:style w:type="paragraph" w:styleId="42">
    <w:name w:val="표준 본문CxSpFirst"/>
    <w:uiPriority w:val="42"/>
    <w:pPr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240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styleId="43">
    <w:name w:val="표준 본문CxSpMiddle"/>
    <w:uiPriority w:val="43"/>
    <w:pPr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240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styleId="44">
    <w:name w:val="표준 본문CxSpLast"/>
    <w:uiPriority w:val="44"/>
    <w:pPr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240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styleId="45">
    <w:name w:val="제목 3단계"/>
    <w:uiPriority w:val="45"/>
    <w:pPr>
      <w:keepNext/>
      <w:keepLines/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120" w:after="120" w:line="240" w:lineRule="auto"/>
      <w:ind w:left="1418" w:right="0" w:hanging="1418"/>
      <w:jc w:val="left"/>
      <w:textAlignment w:val="baseline"/>
      <w:outlineLvl w:val="2"/>
      <w:numPr>
        <w:numId w:val="245"/>
        <w:ilvl w:val="2"/>
      </w:numPr>
    </w:pPr>
    <w:rPr>
      <w:rFonts w:ascii="맑은 고딕" w:eastAsia="맑은 고딕"/>
      <w:b/>
      <w:color w:val="000000"/>
      <w:sz w:val="2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header" Target="header1.xml"  /><Relationship Id="rId10" Type="http://schemas.openxmlformats.org/officeDocument/2006/relationships/image" Target="media/image6.bmp"  /><Relationship Id="rId11" Type="http://schemas.openxmlformats.org/officeDocument/2006/relationships/image" Target="media/image7.bmp"  /><Relationship Id="rId12" Type="http://schemas.openxmlformats.org/officeDocument/2006/relationships/image" Target="media/image8.bmp"  /><Relationship Id="rId13" Type="http://schemas.openxmlformats.org/officeDocument/2006/relationships/image" Target="media/image9.bmp"  /><Relationship Id="rId14" Type="http://schemas.openxmlformats.org/officeDocument/2006/relationships/image" Target="media/image10.bmp"  /><Relationship Id="rId15" Type="http://schemas.openxmlformats.org/officeDocument/2006/relationships/image" Target="media/image11.bmp"  /><Relationship Id="rId16" Type="http://schemas.openxmlformats.org/officeDocument/2006/relationships/image" Target="media/image12.bmp"  /><Relationship Id="rId17" Type="http://schemas.openxmlformats.org/officeDocument/2006/relationships/image" Target="media/image13.bmp"  /><Relationship Id="rId18" Type="http://schemas.openxmlformats.org/officeDocument/2006/relationships/image" Target="media/image14.bmp"  /><Relationship Id="rId19" Type="http://schemas.openxmlformats.org/officeDocument/2006/relationships/image" Target="media/image15.bmp"  /><Relationship Id="rId2" Type="http://schemas.openxmlformats.org/officeDocument/2006/relationships/image" Target="media/image0.bmp"  /><Relationship Id="rId20" Type="http://schemas.openxmlformats.org/officeDocument/2006/relationships/image" Target="media/image16.bmp"  /><Relationship Id="rId21" Type="http://schemas.openxmlformats.org/officeDocument/2006/relationships/image" Target="media/image17.bmp"  /><Relationship Id="rId22" Type="http://schemas.openxmlformats.org/officeDocument/2006/relationships/image" Target="media/image18.bmp"  /><Relationship Id="rId23" Type="http://schemas.openxmlformats.org/officeDocument/2006/relationships/image" Target="media/image19.bmp"  /><Relationship Id="rId24" Type="http://schemas.openxmlformats.org/officeDocument/2006/relationships/image" Target="media/image20.bmp"  /><Relationship Id="rId25" Type="http://schemas.openxmlformats.org/officeDocument/2006/relationships/image" Target="media/image21.bmp"  /><Relationship Id="rId26" Type="http://schemas.openxmlformats.org/officeDocument/2006/relationships/image" Target="media/image22.bmp"  /><Relationship Id="rId27" Type="http://schemas.openxmlformats.org/officeDocument/2006/relationships/image" Target="media/image23.bmp"  /><Relationship Id="rId28" Type="http://schemas.openxmlformats.org/officeDocument/2006/relationships/image" Target="media/image24.bmp"  /><Relationship Id="rId29" Type="http://schemas.openxmlformats.org/officeDocument/2006/relationships/image" Target="media/image25.bmp"  /><Relationship Id="rId3" Type="http://schemas.openxmlformats.org/officeDocument/2006/relationships/header" Target="header2.xml"  /><Relationship Id="rId30" Type="http://schemas.openxmlformats.org/officeDocument/2006/relationships/image" Target="media/image26.bmp"  /><Relationship Id="rId31" Type="http://schemas.openxmlformats.org/officeDocument/2006/relationships/image" Target="media/image27.bmp"  /><Relationship Id="rId32" Type="http://schemas.openxmlformats.org/officeDocument/2006/relationships/image" Target="media/image28.bmp"  /><Relationship Id="rId33" Type="http://schemas.openxmlformats.org/officeDocument/2006/relationships/settings" Target="settings.xml"  /><Relationship Id="rId34" Type="http://schemas.openxmlformats.org/officeDocument/2006/relationships/styles" Target="styles.xml"  /><Relationship Id="rId35" Type="http://schemas.openxmlformats.org/officeDocument/2006/relationships/numbering" Target="numbering.xml"  /><Relationship Id="rId4" Type="http://schemas.openxmlformats.org/officeDocument/2006/relationships/footer" Target="footer1.xml"  /><Relationship Id="rId5" Type="http://schemas.openxmlformats.org/officeDocument/2006/relationships/image" Target="media/image1.bmp"  /><Relationship Id="rId6" Type="http://schemas.openxmlformats.org/officeDocument/2006/relationships/image" Target="media/image2.bmp"  /><Relationship Id="rId7" Type="http://schemas.openxmlformats.org/officeDocument/2006/relationships/image" Target="media/image3.bmp"  /><Relationship Id="rId8" Type="http://schemas.openxmlformats.org/officeDocument/2006/relationships/image" Target="media/image4.bmp"  /><Relationship Id="rId9" Type="http://schemas.openxmlformats.org/officeDocument/2006/relationships/image" Target="media/image5.bmp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한글세로문서표준</dc:title>
  <dc:creator>최경호</dc:creator>
  <cp:lastModifiedBy>Administrator</cp:lastModifiedBy>
  <dcterms:created xsi:type="dcterms:W3CDTF">2006-10-12T01:29:37.343</dcterms:created>
  <dcterms:modified xsi:type="dcterms:W3CDTF">2024-07-18T04:43:53.767</dcterms:modified>
  <cp:version>0501.0100.01</cp:version>
</cp:coreProperties>
</file>